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DE" w:rsidRDefault="00E117DE" w:rsidP="00E7784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117DE" w:rsidRDefault="00E117DE" w:rsidP="00E117DE">
      <w:pPr>
        <w:jc w:val="center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7" o:title=""/>
          </v:shape>
          <o:OLEObject Type="Embed" ProgID="PBrush" ShapeID="_x0000_i1025" DrawAspect="Content" ObjectID="_1606199008" r:id="rId8"/>
        </w:objec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E117DE" w:rsidTr="00222375">
        <w:tblPrEx>
          <w:tblCellMar>
            <w:top w:w="0" w:type="dxa"/>
            <w:bottom w:w="0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117DE" w:rsidRPr="00B669E0" w:rsidRDefault="00E117DE" w:rsidP="00222375">
            <w:pPr>
              <w:pStyle w:val="2"/>
              <w:jc w:val="center"/>
              <w:rPr>
                <w:rFonts w:ascii="Courier New" w:hAnsi="Courier New" w:cs="Courier New"/>
                <w:b w:val="0"/>
                <w:color w:val="000000"/>
                <w:sz w:val="28"/>
                <w:szCs w:val="28"/>
              </w:rPr>
            </w:pPr>
            <w:r w:rsidRPr="00B669E0">
              <w:rPr>
                <w:rFonts w:ascii="Courier New" w:hAnsi="Courier New" w:cs="Courier New"/>
                <w:b w:val="0"/>
                <w:color w:val="000000"/>
                <w:sz w:val="28"/>
                <w:szCs w:val="28"/>
              </w:rPr>
              <w:t>Администрация Варнавинского муниципального района Нижегородской области</w:t>
            </w:r>
          </w:p>
          <w:p w:rsidR="00E117DE" w:rsidRPr="00B669E0" w:rsidRDefault="00E117DE" w:rsidP="00222375">
            <w:pPr>
              <w:pStyle w:val="1"/>
              <w:spacing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B669E0">
              <w:rPr>
                <w:rFonts w:ascii="Times New Roman" w:hAnsi="Times New Roman"/>
                <w:color w:val="000000"/>
                <w:sz w:val="36"/>
                <w:szCs w:val="36"/>
              </w:rPr>
              <w:t>П О С Т А Н О В Л  Е Н И Е</w:t>
            </w:r>
          </w:p>
          <w:p w:rsidR="00E117DE" w:rsidRPr="00883B26" w:rsidRDefault="00E117DE" w:rsidP="00222375">
            <w:pPr>
              <w:rPr>
                <w:color w:val="000000"/>
              </w:rPr>
            </w:pPr>
          </w:p>
        </w:tc>
      </w:tr>
    </w:tbl>
    <w:p w:rsidR="00E117DE" w:rsidRDefault="00E117DE" w:rsidP="00E117DE">
      <w:pPr>
        <w:shd w:val="clear" w:color="auto" w:fill="FFFFFF"/>
        <w:spacing w:before="298"/>
        <w:jc w:val="both"/>
        <w:rPr>
          <w:rFonts w:ascii="Times New Roman" w:hAnsi="Times New Roman" w:cs="Times New Roman"/>
          <w:color w:val="000000"/>
          <w:sz w:val="28"/>
        </w:rPr>
      </w:pPr>
      <w:r w:rsidRPr="00E117DE">
        <w:rPr>
          <w:rFonts w:ascii="Times New Roman" w:hAnsi="Times New Roman" w:cs="Times New Roman"/>
          <w:color w:val="000000"/>
          <w:sz w:val="28"/>
        </w:rPr>
        <w:t>от  18.10. 2018 г.                                                                                        № 618</w:t>
      </w:r>
    </w:p>
    <w:p w:rsidR="002C6C99" w:rsidRPr="00E117DE" w:rsidRDefault="002C6C99" w:rsidP="00E117DE">
      <w:pPr>
        <w:shd w:val="clear" w:color="auto" w:fill="FFFFFF"/>
        <w:spacing w:before="298"/>
        <w:jc w:val="both"/>
        <w:rPr>
          <w:rFonts w:ascii="Times New Roman" w:hAnsi="Times New Roman" w:cs="Times New Roman"/>
          <w:color w:val="000000"/>
          <w:sz w:val="28"/>
        </w:rPr>
      </w:pPr>
    </w:p>
    <w:p w:rsidR="00E117DE" w:rsidRPr="00E117DE" w:rsidRDefault="00E117DE" w:rsidP="00E117D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E117DE">
        <w:rPr>
          <w:rFonts w:ascii="Times New Roman" w:hAnsi="Times New Roman" w:cs="Times New Roman"/>
          <w:b/>
          <w:color w:val="000000"/>
          <w:sz w:val="28"/>
        </w:rPr>
        <w:t>Об утверждении порядка осуществления финансовым управлением администрации Варнавинского муниципального района полномочий по контролю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E117DE" w:rsidRPr="00FD7BCA" w:rsidRDefault="00E117DE" w:rsidP="00E117DE">
      <w:pPr>
        <w:shd w:val="clear" w:color="auto" w:fill="FFFFFF"/>
        <w:spacing w:line="240" w:lineRule="auto"/>
        <w:jc w:val="center"/>
        <w:rPr>
          <w:b/>
          <w:color w:val="000000"/>
          <w:sz w:val="28"/>
        </w:rPr>
      </w:pPr>
    </w:p>
    <w:p w:rsidR="00E117DE" w:rsidRPr="00E117DE" w:rsidRDefault="00E117DE" w:rsidP="00E117D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E117DE">
        <w:rPr>
          <w:rFonts w:ascii="Times New Roman" w:hAnsi="Times New Roman" w:cs="Times New Roman"/>
          <w:color w:val="000000"/>
          <w:sz w:val="28"/>
        </w:rPr>
        <w:t>В соответствии со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приказом Управления Федерального казначейства от 12.03.2018 № 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«О контрактной системе в сфере закупок товарав, работ, услуг для обеспечения государственных и муниципальных нужд» администрация Варнавинского муниципального района постановляет:</w:t>
      </w:r>
    </w:p>
    <w:p w:rsidR="00E117DE" w:rsidRPr="00E117DE" w:rsidRDefault="00E117DE" w:rsidP="00E117D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E117DE">
        <w:rPr>
          <w:rFonts w:ascii="Times New Roman" w:hAnsi="Times New Roman" w:cs="Times New Roman"/>
          <w:color w:val="000000"/>
          <w:sz w:val="28"/>
        </w:rPr>
        <w:t>1.Утвердить прилагаемый Порядок осуществления финансовым управлением администрации Варнавинского муниципального района полномочий по контролю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117DE" w:rsidRPr="00E117DE" w:rsidRDefault="00E117DE" w:rsidP="00E117D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E117DE">
        <w:rPr>
          <w:rFonts w:ascii="Times New Roman" w:hAnsi="Times New Roman" w:cs="Times New Roman"/>
          <w:color w:val="000000"/>
          <w:sz w:val="28"/>
        </w:rPr>
        <w:t>2.Настоящее постановление вступает в силу со дня его официального опубликования.</w:t>
      </w:r>
    </w:p>
    <w:p w:rsidR="00E117DE" w:rsidRPr="00E117DE" w:rsidRDefault="00E117DE" w:rsidP="00E117D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E117DE" w:rsidRPr="00E117DE" w:rsidRDefault="00E117DE" w:rsidP="00E117D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E117DE">
        <w:rPr>
          <w:rFonts w:ascii="Times New Roman" w:hAnsi="Times New Roman" w:cs="Times New Roman"/>
          <w:color w:val="000000"/>
          <w:sz w:val="28"/>
        </w:rPr>
        <w:t>Глава администрации Варнавинского</w:t>
      </w:r>
    </w:p>
    <w:p w:rsidR="00E117DE" w:rsidRDefault="00E117DE" w:rsidP="00E117DE">
      <w:pPr>
        <w:shd w:val="clear" w:color="auto" w:fill="FFFFFF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17DE">
        <w:rPr>
          <w:rFonts w:ascii="Times New Roman" w:hAnsi="Times New Roman" w:cs="Times New Roman"/>
          <w:color w:val="000000"/>
          <w:sz w:val="28"/>
        </w:rPr>
        <w:t>муниципального района                                                        С.А.Смирнов</w:t>
      </w:r>
    </w:p>
    <w:p w:rsidR="00E117DE" w:rsidRDefault="00E117DE" w:rsidP="00E7784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117DE" w:rsidRDefault="00E117DE" w:rsidP="00E7784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117DE" w:rsidRDefault="00E117DE" w:rsidP="00E7784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117DE" w:rsidRDefault="00E117DE" w:rsidP="00E7784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784B" w:rsidRDefault="00E7784B" w:rsidP="00E7784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Утвержден </w:t>
      </w:r>
    </w:p>
    <w:p w:rsidR="00E7784B" w:rsidRDefault="00E7784B" w:rsidP="00E7784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постановлением</w:t>
      </w:r>
    </w:p>
    <w:p w:rsidR="00E7784B" w:rsidRDefault="00E7784B" w:rsidP="00E7784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администрации Варнавинского </w:t>
      </w:r>
    </w:p>
    <w:p w:rsidR="00E7784B" w:rsidRDefault="00E7784B" w:rsidP="00E7784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муниципального района</w:t>
      </w:r>
    </w:p>
    <w:p w:rsidR="00E7784B" w:rsidRDefault="00E7784B" w:rsidP="00E7784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от________________№______</w:t>
      </w:r>
    </w:p>
    <w:p w:rsidR="006D2C22" w:rsidRDefault="006D2C22" w:rsidP="006D2C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2C22" w:rsidRDefault="006D2C22" w:rsidP="006D2C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784B" w:rsidRDefault="006D2C22" w:rsidP="00EE5F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</w:p>
    <w:p w:rsidR="006D2C22" w:rsidRDefault="006D2C22" w:rsidP="00EE5F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ОСУЩЕСТВЛЕНИЯ ФИНАНСОВ</w:t>
      </w:r>
      <w:r w:rsidR="002B5E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 УПРАВЛЕНИЕМ АДМИНИ</w:t>
      </w:r>
      <w:r w:rsidR="002B5E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СТРАЦИИ ВАРНАВИНСКОГО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</w:t>
      </w:r>
      <w:r w:rsidR="002B5E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НОГО РАЙОНА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ПОЛНОМОЧИЙ</w:t>
      </w:r>
      <w:r w:rsidR="002B5E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КОНТРОЛЮ ЗА СОБЛЮДЕНИЕМ ФЕДЕРАЛЬНОГО ЗАКОНА </w:t>
      </w:r>
      <w:r w:rsidR="00326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 05.04.2013 № 44-ФЗ </w:t>
      </w:r>
      <w:r w:rsidR="002B5E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</w:t>
      </w:r>
    </w:p>
    <w:p w:rsidR="00376685" w:rsidRDefault="00376685" w:rsidP="00EE5F41">
      <w:pPr>
        <w:spacing w:after="255" w:line="270" w:lineRule="atLeast"/>
        <w:jc w:val="center"/>
        <w:outlineLvl w:val="2"/>
        <w:rPr>
          <w:rFonts w:ascii="Arial" w:eastAsia="Times New Roman" w:hAnsi="Arial" w:cs="Arial"/>
          <w:bCs/>
          <w:color w:val="333333"/>
          <w:sz w:val="26"/>
          <w:szCs w:val="26"/>
          <w:lang w:eastAsia="ru-RU"/>
        </w:rPr>
      </w:pPr>
    </w:p>
    <w:p w:rsidR="00620DE1" w:rsidRDefault="00620DE1" w:rsidP="00620DE1">
      <w:pPr>
        <w:spacing w:after="255" w:line="240" w:lineRule="auto"/>
        <w:ind w:firstLine="567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 </w:t>
      </w:r>
      <w:r w:rsidR="007D1E4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Общие положения</w:t>
      </w:r>
    </w:p>
    <w:p w:rsidR="00324002" w:rsidRDefault="00487ACF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="002774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Настоящи</w:t>
      </w:r>
      <w:r w:rsidR="00114E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й Порядок определяет </w:t>
      </w:r>
      <w:r w:rsidR="002B30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общие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 к осуществлению финансов</w:t>
      </w:r>
      <w:r w:rsidR="00114E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ым управлением администрации Варнавинского муниципального района (далее –</w:t>
      </w:r>
      <w:r w:rsidR="00EE5F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14E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Финансовое управление) полномочий по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</w:t>
      </w:r>
      <w:r w:rsidR="00784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соблюдением </w:t>
      </w:r>
      <w:r w:rsidR="002B30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(далее – Порядок)  в отношении закупок для</w:t>
      </w:r>
      <w:r w:rsidR="001C0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обеспечения муниципальных нужд</w:t>
      </w:r>
      <w:r w:rsidR="00EE5F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Варнавинского района</w:t>
      </w:r>
      <w:r w:rsidR="00335F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(далее – контрольная деятельность) </w:t>
      </w:r>
      <w:r w:rsidR="001C0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соответствии со статьей 99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закона от 5 апреля 2013 г. № 44-ФЗ «О контрактной системе в сфере закупок товаров, работ, услуг для обеспечения государственных и муниципальных нужд</w:t>
      </w:r>
      <w:r w:rsidR="00784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(далее – Федеральный закон о контрактной системе).</w:t>
      </w:r>
    </w:p>
    <w:p w:rsidR="00324002" w:rsidRPr="00870F68" w:rsidRDefault="00AC639B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1.2. Контрольна деятельность </w:t>
      </w:r>
      <w:r w:rsidR="0027746E" w:rsidRPr="00870F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сфере закупок товаров, работ, услуг осуществляется в целях </w:t>
      </w:r>
      <w:r w:rsidR="00870F68" w:rsidRPr="00870F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выявления, пресечения  и предупреждения нарушений законодательства </w:t>
      </w:r>
      <w:r w:rsidR="00EB13C1" w:rsidRPr="00870F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Федерации о конт</w:t>
      </w:r>
      <w:r w:rsidR="00870F68" w:rsidRPr="00870F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рактной системе в сфере закупок.</w:t>
      </w:r>
      <w:r w:rsidR="00324002" w:rsidRPr="00870F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7462DD" w:rsidRDefault="00324002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="00AC63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Контрольная де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ятельность </w:t>
      </w:r>
      <w:r w:rsidR="00AC63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соблюдением Федерального закона </w:t>
      </w:r>
      <w:r w:rsidR="009C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контра</w:t>
      </w:r>
      <w:r w:rsidR="00226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</w:t>
      </w:r>
      <w:r w:rsidR="009C00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ной системе </w:t>
      </w:r>
      <w:r w:rsidR="00AC63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сновыва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ется 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870F68" w:rsidRDefault="00870F68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Контроль</w:t>
      </w:r>
      <w:r w:rsidR="00AC63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ная деятельность  в сфере закупок осуществляется в отношении заказчиков, контрактных служб, контрактных управляющих, уполномоченных органов, </w:t>
      </w:r>
      <w:r w:rsidR="00191A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уполномоченных учреждений, </w:t>
      </w:r>
      <w:r w:rsidR="00AC63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осуществляющих действия, напр</w:t>
      </w:r>
      <w:r w:rsidR="00E079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="00AC63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вленные на осуществление закупок товаров, работ, услуг для </w:t>
      </w:r>
      <w:r w:rsidR="00376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="00AC63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уж</w:t>
      </w:r>
      <w:r w:rsidR="00376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 Варнавинского </w:t>
      </w:r>
      <w:r w:rsidR="00E079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муниципального </w:t>
      </w:r>
      <w:r w:rsidR="00376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района</w:t>
      </w:r>
      <w:r w:rsidR="00AC63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76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="00AC63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соответствии </w:t>
      </w:r>
      <w:r w:rsidR="00376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</w:t>
      </w:r>
      <w:r w:rsidR="00AC63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едеральным законом </w:t>
      </w:r>
      <w:r w:rsidR="00376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контрактной системе</w:t>
      </w:r>
      <w:r w:rsidR="00AC63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(далее – субъекты контроля).</w:t>
      </w:r>
    </w:p>
    <w:p w:rsidR="007462DD" w:rsidRDefault="007462DD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="00213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213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Контрольная деятельность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осуществляется посредством проведения плановых и внеплановых проверок (далее -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EF3D30" w:rsidRDefault="00620DE1" w:rsidP="00EF3D30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2. </w:t>
      </w:r>
      <w:r w:rsidR="00EF3D30" w:rsidRPr="00EF3D3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Права и обязанности должностных лиц Финансового управления, осуществляющих контрольную деятельность</w:t>
      </w:r>
    </w:p>
    <w:p w:rsidR="007A0DFD" w:rsidRDefault="004B1B8E" w:rsidP="007A0DFD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 </w:t>
      </w:r>
      <w:r w:rsidR="007A0D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Финансовое управление, а так же его должностные лица, уполномоченные на осуществление контрольной деятельности</w:t>
      </w:r>
      <w:r w:rsidR="009B0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обязаны </w:t>
      </w:r>
      <w:r w:rsidR="009B03BB" w:rsidRPr="009B0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="009B0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9B03BB" w:rsidRPr="00487ACF" w:rsidRDefault="009B03BB" w:rsidP="009B03BB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соблюдать требования нормативных правовых актов в установленной сфере деятельности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9B03BB" w:rsidRPr="00487ACF" w:rsidRDefault="009B03BB" w:rsidP="009B03BB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проводить контрольные мероприятия в соответствии с </w:t>
      </w:r>
      <w:r w:rsidR="006C6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приказом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начальника 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9B03BB" w:rsidRDefault="009B03BB" w:rsidP="009B03BB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в) знакомить руководителя или уполномоченное должностное лицо субъекта контроля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копией </w:t>
      </w:r>
      <w:r w:rsidR="003A70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начальника Финансового управления о назначении</w:t>
      </w:r>
      <w:r w:rsidR="00AC7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контрольного мероприятия, о пр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иостановлении, возобновлении, продлении срока проведения выездной и камеральной проверок, об изменении со</w:t>
      </w:r>
      <w:r w:rsidR="00AC7A3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тава проверочной группы Финансового управления</w:t>
      </w:r>
      <w:r w:rsidR="00AC7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кже с результатами выездной и камеральной проверки</w:t>
      </w:r>
      <w:r w:rsidRPr="009B0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AC7A3E" w:rsidRDefault="00AC7A3E" w:rsidP="009B03BB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при выявлении факта совершения действия (бездействия), содержащего признаки со</w:t>
      </w:r>
      <w:r w:rsidR="00213C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тава преступления, напр</w:t>
      </w:r>
      <w:r w:rsidR="00213C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влять в правоохранительные органы информацию о таком факте и (или) документы и иные материалы, подтверждающие такой факт, в течение 3 рабочих дней с даты выявления такого </w:t>
      </w:r>
      <w:r w:rsidR="00213C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акта по решению начальника </w:t>
      </w:r>
      <w:r w:rsidR="00580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инансов</w:t>
      </w:r>
      <w:r w:rsidR="00495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 управления</w:t>
      </w:r>
      <w:r w:rsidRPr="00AC7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B1B8E" w:rsidRDefault="00213C76" w:rsidP="004B1B8E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 при выявлении обстоятельств и фактов, свидетельствующих о признаках нарушений, относящихся к компетенции другого государственного (</w:t>
      </w:r>
      <w:r w:rsidR="008B12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муниципального) органа (д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олжностного лица), напр</w:t>
      </w:r>
      <w:r w:rsidR="008B12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влять информацию о таких обстоятельствах и фактах  в</w:t>
      </w:r>
      <w:r w:rsidR="008B12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соответствующий орган (должностному лицу) в течение 10 рабочих дней  с даты выявления таких обстоятельств и фактов по решению на</w:t>
      </w:r>
      <w:r w:rsidR="008B12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</w:t>
      </w:r>
      <w:r w:rsidR="00580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ьника Ф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инансовго управления.</w:t>
      </w:r>
    </w:p>
    <w:p w:rsidR="00487ACF" w:rsidRPr="00487ACF" w:rsidRDefault="002E5B1E" w:rsidP="004B1B8E">
      <w:pPr>
        <w:tabs>
          <w:tab w:val="left" w:pos="567"/>
        </w:tabs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916F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Финансовое управление, а также его должностные лица, уполномоченные на осуществление контрольной деятельности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имеют право: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при осуществлении контрольных мероприятий беспрепятственно по предъявлении служебных удостоверений и копии </w:t>
      </w:r>
      <w:r w:rsidR="00F90F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приказа начальника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C6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3C6ED2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назначении контрольного мероприятия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случаях, предусмотренных законодательством Российской Федерации;</w:t>
      </w:r>
    </w:p>
    <w:p w:rsidR="007A2085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1D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г) </w:t>
      </w:r>
      <w:r w:rsidR="007A20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выявлении в результате проведенного контрольного мероприятия действия (бездействия) должностного лица субъекта контроля, содержащего признаки административного правонарушения, в 5-дневный срок со дня составления акта  о результатах контрольного мероприятия</w:t>
      </w:r>
      <w:r w:rsidR="008C62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7A20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информацию о совершении указанного действия (бездействия) и подтверждающие такой факт документы направля</w:t>
      </w:r>
      <w:r w:rsidR="008C62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ть</w:t>
      </w:r>
      <w:r w:rsidR="007A20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Министерство финансов Нижегородской области для возбуждения  дела об административном правонарушении в порядке, установленном законодательством Российской Федерации об административных правонарушениях.</w:t>
      </w:r>
    </w:p>
    <w:p w:rsidR="002920D4" w:rsidRDefault="00D23ACF" w:rsidP="00D23ACF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2.3.Должностные лица Финансового управления несут ответственность 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920D4" w:rsidRDefault="002920D4" w:rsidP="002920D4">
      <w:pPr>
        <w:spacing w:after="255" w:line="240" w:lineRule="auto"/>
        <w:ind w:firstLine="567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Организация контрольной деятельности</w:t>
      </w:r>
    </w:p>
    <w:p w:rsidR="00F90FAF" w:rsidRDefault="00771BED" w:rsidP="00D23ACF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3.1.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996BEB" w:rsidRDefault="00771BED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Все документы, составляемые должностными лицами </w:t>
      </w:r>
      <w:r w:rsidR="0099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996BEB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контрольного мероприятия, приобщаются к материалам контрольного мероприятия, учитываются и хранятся, в том числе с применением автоматизированных информационных систем.</w:t>
      </w:r>
    </w:p>
    <w:p w:rsidR="00996BEB" w:rsidRDefault="00771BED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Запросы о представлении документов и информации,</w:t>
      </w:r>
      <w:r w:rsidR="002A3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уведомления о проведении проверок,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акты проверок, предписания вручаются руководителям или уполномоченным должностным лицам субъектов контроля (далее - представитель субъекта контроля)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996BEB" w:rsidRDefault="00593B18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3.4. 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представления субъектом контроля документов и информации устанавливается в запросе и отсчитывается с даты получения запроса субъектом контроля.</w:t>
      </w:r>
    </w:p>
    <w:p w:rsidR="00593B18" w:rsidRDefault="00593B18" w:rsidP="00593B18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3.5.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Контрольное мероприятие проводится должностным лицом (должностными лицами)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основании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приказа начальника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02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назначении контрольного мероприятия.</w:t>
      </w:r>
    </w:p>
    <w:p w:rsidR="004C689F" w:rsidRPr="00487ACF" w:rsidRDefault="004C689F" w:rsidP="004C689F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3.6. Приказ начальника 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назначении контрольного мероприятия должен содержать следующие сведения:</w:t>
      </w:r>
    </w:p>
    <w:p w:rsidR="004C689F" w:rsidRPr="00487ACF" w:rsidRDefault="004C689F" w:rsidP="004C689F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наименование субъекта контроля;</w:t>
      </w:r>
    </w:p>
    <w:p w:rsidR="004C689F" w:rsidRPr="00487ACF" w:rsidRDefault="004C689F" w:rsidP="004C689F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место нахождения субъекта контроля;</w:t>
      </w:r>
    </w:p>
    <w:p w:rsidR="004C689F" w:rsidRPr="00487ACF" w:rsidRDefault="004C689F" w:rsidP="004C689F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место фактического осуществления деятельности субъекта контроля;</w:t>
      </w:r>
    </w:p>
    <w:p w:rsidR="004C689F" w:rsidRPr="00487ACF" w:rsidRDefault="004C689F" w:rsidP="004C689F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проверяемый период;</w:t>
      </w:r>
    </w:p>
    <w:p w:rsidR="004C689F" w:rsidRPr="00487ACF" w:rsidRDefault="004C689F" w:rsidP="004C689F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основание проведения контрольного мероприятия;</w:t>
      </w:r>
    </w:p>
    <w:p w:rsidR="004C689F" w:rsidRPr="00487ACF" w:rsidRDefault="004C689F" w:rsidP="004C689F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тему контрольного мероприятия;</w:t>
      </w:r>
    </w:p>
    <w:p w:rsidR="004C689F" w:rsidRPr="00487ACF" w:rsidRDefault="004C689F" w:rsidP="004C689F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фамилии, имена, отчества (последнее - при наличии) должностного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лица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проведении камеральной проверки одним должностным лицом), членов проверочной группы, руководителя проверочной группы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4C689F" w:rsidRPr="00487ACF" w:rsidRDefault="004C689F" w:rsidP="004C689F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срок проведения контрольного мероприятия;</w:t>
      </w:r>
    </w:p>
    <w:p w:rsidR="004C689F" w:rsidRDefault="004C689F" w:rsidP="004C689F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перечень основных вопросов, подлежащих изучению в ходе проведения контрольного мероприятия.</w:t>
      </w:r>
    </w:p>
    <w:p w:rsidR="005941E0" w:rsidRDefault="005941E0" w:rsidP="005941E0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3.7.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Изменение состава должностных лиц проверочной группы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также замена должностного лица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проведении камеральной проверки одним должностным лицом), уполномоченных на проведение контрольного мероприятия, оформляется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приказом начальника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управления.</w:t>
      </w:r>
    </w:p>
    <w:p w:rsidR="00C07B96" w:rsidRDefault="007329C9" w:rsidP="005941E0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3.8. </w:t>
      </w:r>
      <w:r w:rsidR="000541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Субъекту контроля направляется уведомление о проведении проверки, содержащее в том числе, требования о подготовке субъектом контроля документов и сведений, необходимых для осуществления проверки, с указанием срока их предосталения.</w:t>
      </w:r>
      <w:r w:rsidR="00CB78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Уведомление напр</w:t>
      </w:r>
      <w:r w:rsidR="007652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="00CB78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вляется любым способом, предусмотренным пунктом 3.</w:t>
      </w:r>
      <w:r w:rsidR="007652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="00CB78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настоящего Порядка и позволяющим доставить уведомление в срок не позднее чем за три рабочих дня до даты проведения проверки.</w:t>
      </w:r>
      <w:r w:rsidR="00C07B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7329C9" w:rsidRDefault="00C07B96" w:rsidP="005941E0">
      <w:pPr>
        <w:spacing w:after="255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уведомления о проведении контрольного мероприятия установлена в приложении № 1 к настоящему Порядку.</w:t>
      </w:r>
    </w:p>
    <w:p w:rsidR="003903F9" w:rsidRDefault="003903F9" w:rsidP="003903F9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3.9.</w:t>
      </w:r>
      <w:r w:rsidRPr="00390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Плановые </w:t>
      </w:r>
      <w:r w:rsidR="000A38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контрольные мероприятия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осуществляются в соответствии с планом контрольн</w:t>
      </w:r>
      <w:r w:rsidR="000A38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 деятельности, утвержденного начальником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0A38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Периодичность составления планов – квартальная.</w:t>
      </w:r>
    </w:p>
    <w:p w:rsidR="0085710B" w:rsidRDefault="0085710B" w:rsidP="003903F9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 контрольных мероприятий на следующий квартал утверждается начальником Финансового управления в срок не позднее 25 числа последнего месяца текущего квартала и подлежит размещению на официальном сайте Финансового управления и </w:t>
      </w:r>
      <w:r w:rsidR="00391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единой информационной системе.</w:t>
      </w:r>
    </w:p>
    <w:p w:rsidR="00AF3C40" w:rsidRDefault="00AF3C40" w:rsidP="003903F9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необходимости в план контрольных мероприятий могут вноситься изменения. Вносимые в план контрольных мероприятий изменения размещаются не позднее трех рабочих дней со дня их утверждения на официальном сайте Финансового управления и в единой информационной системе.</w:t>
      </w:r>
    </w:p>
    <w:p w:rsidR="003903F9" w:rsidRDefault="00F73AFF" w:rsidP="003903F9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3.10</w:t>
      </w:r>
      <w:r w:rsidR="003903F9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Периодичность проведения плановых проверок в отношении одного субъекта контроля должна составлять не более 1 раза в год.</w:t>
      </w:r>
    </w:p>
    <w:p w:rsidR="00FA5ACF" w:rsidRPr="00FA5ACF" w:rsidRDefault="00FA5ACF" w:rsidP="00FA5ACF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 подготовке плана контрольных мероприятий учитываются следующие критерии отбора контрольных мероприятий</w:t>
      </w:r>
      <w:r w:rsidRPr="00FA5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A5ACF" w:rsidRDefault="00FA5ACF" w:rsidP="00FA5ACF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актуальность, существенность и значимость закупок, осуществляемых субъектами контроля, в отношении которых предполагается проведение ко</w:t>
      </w:r>
      <w:r w:rsidR="00707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нтрольных мероприятий и (или)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направленные объемы бюджетных расходов</w:t>
      </w:r>
      <w:r w:rsidRPr="00FA5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707D08" w:rsidRDefault="00707D08" w:rsidP="00FA5ACF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информация о наличии признаков нарушений, поступившая от структурных подразделений Финансового управления, органов государственной власти и иных государственных огранов Нижегородской области, органов местного самоуправления Варнавинского района, а также информация, выявленная по результатам мониторинга и анализа данных единой информационной системы в сфере закупок</w:t>
      </w:r>
      <w:r w:rsidRPr="00707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91C46" w:rsidRPr="00391C46" w:rsidRDefault="00391C46" w:rsidP="00FA5ACF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информация, выяленная по результатам анализа данных единой информационной системы в сфере закупок</w:t>
      </w:r>
      <w:r w:rsidRPr="00391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85710B" w:rsidRPr="00FA5ACF" w:rsidRDefault="00FA5ACF" w:rsidP="0085710B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длительность периода, прошедшего с момента проведения идентичного контрольного мероприятия Финансовым управлением.</w:t>
      </w:r>
    </w:p>
    <w:p w:rsidR="003903F9" w:rsidRPr="00487ACF" w:rsidRDefault="00F73AFF" w:rsidP="003903F9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3.11</w:t>
      </w:r>
      <w:r w:rsidR="003903F9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Внеплановые проверки проводятся в соответствии с </w:t>
      </w:r>
      <w:r w:rsidR="00390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приказом начальника Финансового управления</w:t>
      </w:r>
      <w:r w:rsidR="003903F9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принятого:</w:t>
      </w:r>
    </w:p>
    <w:p w:rsidR="003903F9" w:rsidRPr="00487ACF" w:rsidRDefault="003903F9" w:rsidP="003903F9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жд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Варнавинского муниципального района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принятых в соответствии с ним нормативных правовых (правовых) актов;</w:t>
      </w:r>
    </w:p>
    <w:p w:rsidR="003903F9" w:rsidRPr="00487ACF" w:rsidRDefault="003903F9" w:rsidP="003903F9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в случае истечения срока исполнения ранее выданного предписания;</w:t>
      </w:r>
    </w:p>
    <w:p w:rsidR="003903F9" w:rsidRDefault="003903F9" w:rsidP="003903F9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 случае, предусмотренном </w:t>
      </w:r>
      <w:r w:rsidR="00D263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подпунктом «в» пункта 5.7. </w:t>
      </w:r>
      <w:r w:rsidR="00F73A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Порядка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27B54" w:rsidRDefault="00537EE7" w:rsidP="00537EE7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3.12. Результаты контольных мероприятий оформляютя актом.</w:t>
      </w:r>
    </w:p>
    <w:p w:rsidR="00F50A53" w:rsidRDefault="00D27B54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3.13. Документы, материалы и информация, необходимые для проведения контрольного мероприятия, представляются в подлиннике или копиях, заверенных субъектами контроля в установленном порядке.</w:t>
      </w:r>
    </w:p>
    <w:p w:rsidR="00996BEB" w:rsidRDefault="00F50A53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="0099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Порядок использования единой информационной системы в сфере закупок, а также ведения документооборота в единой информационной системе в сфере закупок при осуществлении деятельности по контролю, предусмотренный пунктом 5 части 11 статьи 99 Федерального закона, должен соответствовать требованиям Правил ведения реестра жалоб, плановых и внеплановых проверок, принятых по ним решений и выданных предписаний, утвержденных постановлением Правительства Российской Федерации от 27 октября 2015 года</w:t>
      </w:r>
      <w:r w:rsidR="00996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№ 1148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50A53" w:rsidRDefault="00487ACF" w:rsidP="00F50A53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проверки, который оформляется в соответствии с </w:t>
      </w:r>
      <w:r w:rsidR="00A418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пунктом 5.7.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F50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Порядка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предписание, выданное субъекту контроля в соответствии с </w:t>
      </w:r>
      <w:r w:rsidR="00A418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подпунктом «а» пункта 5.7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F50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Порядка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A5ACF" w:rsidRDefault="00FA5ACF" w:rsidP="00FA5ACF">
      <w:pPr>
        <w:spacing w:after="255" w:line="240" w:lineRule="auto"/>
        <w:ind w:firstLine="567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Проведение контрольных мероприятий</w:t>
      </w:r>
    </w:p>
    <w:p w:rsidR="009F2DC8" w:rsidRDefault="00FA5ACF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9F2D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.1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Камеральная проверка может проводиться одним должностным лицом или проверочной группой </w:t>
      </w:r>
      <w:r w:rsidR="009F2D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F2DC8" w:rsidRDefault="00752515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9F2D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.2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Выездная проверка проводится проверочной группой </w:t>
      </w:r>
      <w:r w:rsidR="009F2D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9F2DC8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составе не менее двух должностных лиц </w:t>
      </w:r>
      <w:r w:rsidR="009F2D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87ACF" w:rsidRPr="00487ACF" w:rsidRDefault="00752515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9F2D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.3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Руководителем проверочной группы </w:t>
      </w:r>
      <w:r w:rsidR="009F2D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9F2DC8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назначается должностное лицо </w:t>
      </w:r>
      <w:r w:rsidR="009F2D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уполномоченное составлять протоколы об административных правонарушениях.</w:t>
      </w:r>
    </w:p>
    <w:p w:rsidR="00B54C63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случае если камеральная проверка проводится одним должностным лицом </w:t>
      </w:r>
      <w:r w:rsidR="00126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данное должностное лицо должно быть уполномочено составлять протоколы об административных правонарушениях.</w:t>
      </w:r>
    </w:p>
    <w:p w:rsidR="009434D6" w:rsidRDefault="00752515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</w:t>
      </w:r>
      <w:r w:rsidR="00B54C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.4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Камеральная проверка проводится по месту нахождения </w:t>
      </w:r>
      <w:r w:rsidR="00B54C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B54C63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основании документов и информации, представленных субъектом контроля по запросу </w:t>
      </w:r>
      <w:r w:rsidR="00B54C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документов и информации, полученных в результате анализа данных единой информационной системы в сфере закупок.</w:t>
      </w:r>
    </w:p>
    <w:p w:rsidR="00C928E9" w:rsidRDefault="00752515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9434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.5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 Срок проведения камеральной проверки не может превышать 20 рабочих дней со дня получения от субъекта контроля документов и информации по запросу </w:t>
      </w:r>
      <w:r w:rsidR="009434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50C91" w:rsidRDefault="00752515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C928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.6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 При проведении камеральной проверки должностным лицом </w:t>
      </w:r>
      <w:r w:rsidR="00C928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C928E9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(при проведении камеральной проверки одним должностным лицом) либо проверочной группой </w:t>
      </w:r>
      <w:r w:rsidR="00C928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C928E9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проводится проверка полноты представленных субъектом контроля документов и информации по запросу </w:t>
      </w:r>
      <w:r w:rsidR="00C928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C928E9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</w:t>
      </w:r>
      <w:r w:rsidR="008453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 рабочих дней со дня получения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субъекта контроля таких документов и информации.</w:t>
      </w:r>
    </w:p>
    <w:p w:rsidR="00487ACF" w:rsidRPr="00487ACF" w:rsidRDefault="00E3638B" w:rsidP="001C0DA1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450C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.7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случае если по результатам проверки полноты представленных субъектом контроля документов и информации в соответствии с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пунктом 4.6 настоящего Порядка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 с </w:t>
      </w:r>
      <w:r w:rsidR="00934B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подпунктом «г» пункта 4.14 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астоящего Порядка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 дня окончания проверки полноты представленных субъектом контроля документов и информации.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Одновременно с направлением копии </w:t>
      </w:r>
      <w:r w:rsidR="00745D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приостановлении камеральной проверки в соответствии с</w:t>
      </w:r>
      <w:r w:rsidR="00745D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пунктом 4.16 н</w:t>
      </w:r>
      <w:r w:rsidR="00E363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астоящего Порядка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 </w:t>
      </w:r>
      <w:r w:rsidR="00C91E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подпунктом «г» пункта 4.14 </w:t>
      </w:r>
      <w:r w:rsidR="00E363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настоящего Порядка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проверка возобновляется.</w:t>
      </w:r>
    </w:p>
    <w:p w:rsidR="00AB57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 непредставления субъектом контроля документов и информации фиксируется в акте, который оформляется по результатам проверки.</w:t>
      </w:r>
    </w:p>
    <w:p w:rsidR="00487ACF" w:rsidRPr="00487ACF" w:rsidRDefault="00AB57CF" w:rsidP="00AB57CF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4.8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Выездная проверка проводится по месту нахождения и месту фактического осуществления деятельности субъекта контроля.</w:t>
      </w:r>
    </w:p>
    <w:p w:rsidR="00487ACF" w:rsidRPr="00487ACF" w:rsidRDefault="00CB2AA0" w:rsidP="00CB2AA0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4.9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Срок проведения выездной проверки не может превышать 30 рабочих дней.</w:t>
      </w:r>
    </w:p>
    <w:p w:rsidR="00487ACF" w:rsidRPr="00487ACF" w:rsidRDefault="00CB2AA0" w:rsidP="00CB2AA0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4.10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ходе выездной проверки проводятся контрольные действия по документальному и фактическому изучению деятельности субъекта контроля.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487ACF" w:rsidRPr="00487ACF" w:rsidRDefault="00CB2AA0" w:rsidP="00CB2AA0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4.11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Срок проведения выездной или камеральной проверки может быть продлен не более чем на 10 рабочих дней по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приказу начальника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Решение о продлении срока контрольного мероприятия принимается на основании мотивированного обращения должностного лица </w:t>
      </w:r>
      <w:r w:rsidR="00907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Финансового управления 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(при проведении камеральной проверки одним должностным лицом) либо руководителя проверочной группы </w:t>
      </w:r>
      <w:r w:rsidR="00907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487ACF" w:rsidRPr="00487ACF" w:rsidRDefault="003A7767" w:rsidP="003A7767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4.12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рамках выездной или камеральной проверки проводится встречная проверка по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приказу начальника </w:t>
      </w:r>
      <w:r w:rsidR="00B630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принятого на основании мотивированного обращения должностного лица </w:t>
      </w:r>
      <w:r w:rsidR="00702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702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487ACF" w:rsidRPr="00487ACF" w:rsidRDefault="00D32519" w:rsidP="00D32519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4.13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Встречная проверка проводится в порядке, установленном Общими требованиями для выездных и камеральных проверок в соответствии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пунктами 4.1. – 4.4., 4.8., 4.10. настоящего Порядка.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проведения встречной проверки не может превышать 20 рабочих дней.</w:t>
      </w:r>
    </w:p>
    <w:p w:rsidR="00487ACF" w:rsidRPr="00487ACF" w:rsidRDefault="00681650" w:rsidP="00681650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4.14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Проведение выездной или камеральной проверки по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приказу начальника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принятого на основании мотивированного обращения должностного лица </w:t>
      </w:r>
      <w:r w:rsidR="007209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7209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приостанавливается на общий срок не более 30 рабочих дней в следующих случаях: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на период проведения встречной проверки, но не более чем на 20 рабочих дней;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на период организации и проведения экспертиз, но не более чем на 20 рабочих дней;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г) на период, необходимый для представления субъектом контроля документов и информации по повторному запросу </w:t>
      </w:r>
      <w:r w:rsidR="00934B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соответствии с </w:t>
      </w:r>
      <w:r w:rsidR="00934B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пунктом 4.7 настоящего порядка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но не более чем на 10 рабочих дней;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должностного лица </w:t>
      </w:r>
      <w:r w:rsidR="00D625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проведении камеральной проверки одним должностным лицом) либо проверочной группы </w:t>
      </w:r>
      <w:r w:rsidR="00D625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включая наступление обстоятельств непреодолимой силы.</w:t>
      </w:r>
    </w:p>
    <w:p w:rsidR="00487ACF" w:rsidRPr="00487ACF" w:rsidRDefault="00D62535" w:rsidP="00D62535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4.15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Решение о возобновлении проведения выездной или камеральной проверки принимается в срок не более 2 рабочих дней: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после завершения проведения встречной проверки и (или) экспертизы согласно </w:t>
      </w:r>
      <w:r w:rsidR="00D625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пунктам «а», «б» пункта 4.14 настоящего Порядка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после устранения причин приостановления проведения проверки, указанных в </w:t>
      </w:r>
      <w:r w:rsidR="00D625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подпунктах «в» -«д» пункта 4.14 настоящего Порядка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D62535" w:rsidRPr="00487ACF" w:rsidRDefault="00487ACF" w:rsidP="00D62535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после истечения срока приостановления проверки в соответствии с </w:t>
      </w:r>
      <w:r w:rsidR="00D625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подпунктами «в» -«д» пункта 4.14 настоящего Порядка</w:t>
      </w:r>
      <w:r w:rsidR="00D62535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87ACF" w:rsidRPr="00487ACF" w:rsidRDefault="009F5F63" w:rsidP="009F5F63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4.16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Решение о продлении срока проведения выездной или камеральной проверки, приостановлении, возобновлении проведения выездной или камеральной проверки оформляется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приказом начальника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котором указываются основания продления срока проведения проверки, приостановления, возобновления проведения проверки.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Копия </w:t>
      </w:r>
      <w:r w:rsidR="009F5F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приказа начальника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9F5F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продлении срока проведения выездной или камеральной проверки, приостановлении, возобновлении проведения выездной или камеральной проверки направляется (вручается) субъекту контроля в срок не более 3 рабочих дней со дня издания соответствующего </w:t>
      </w:r>
      <w:r w:rsidR="009F5F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87ACF" w:rsidRPr="00487ACF" w:rsidRDefault="00816659" w:rsidP="00816659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4.17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случае непредставления или несвоевременного представления документов и информации по запросу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соответствии 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подпунктом «а» пункта 2.2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настоящего Порядка либо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представления заведомо недостоверных документов и информации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Финансовому управлению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применяются меры ответственности в соответствии с законодательством Российской Федерации об административных правонарушениях.</w:t>
      </w:r>
    </w:p>
    <w:p w:rsidR="00D52376" w:rsidRDefault="00D52376" w:rsidP="00D52376">
      <w:pPr>
        <w:spacing w:after="255" w:line="240" w:lineRule="auto"/>
        <w:ind w:firstLine="567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Оформление результатов контрольных мероприятий</w:t>
      </w:r>
    </w:p>
    <w:p w:rsidR="00487ACF" w:rsidRPr="00487ACF" w:rsidRDefault="00E532CE" w:rsidP="00E532CE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Результаты встречной проверки оформляются актом, который подписывается должностным лицом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проведении камеральной проверки одним должностным лицом) либо всеми членами проверочной группы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встречной проверки предписания субъекту контроля не выдаются.</w:t>
      </w:r>
    </w:p>
    <w:p w:rsidR="00487ACF" w:rsidRPr="00487ACF" w:rsidRDefault="00067E5B" w:rsidP="00067E5B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По результатам выездной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подписывается должностным лицом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проведении камеральной проверки одним должностным лицом) либо всеми членами проверочной группы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Финансового управления 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(при проведении проверки проверочной группой).</w:t>
      </w:r>
    </w:p>
    <w:p w:rsidR="00487ACF" w:rsidRPr="00487ACF" w:rsidRDefault="00067E5B" w:rsidP="00067E5B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К акту, оформленному по результатам выездной или камеральной проверки, прилагаются результаты экспертиз, фото-, видео- и аудиоматериалы, акт встречной проверки (в случае ее проведения), а также иные материалы, полученные в ходе проведения контрольных мероприятий.</w:t>
      </w:r>
    </w:p>
    <w:p w:rsidR="00487ACF" w:rsidRPr="00487ACF" w:rsidRDefault="00067E5B" w:rsidP="00067E5B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</w:t>
      </w:r>
    </w:p>
    <w:p w:rsidR="00487ACF" w:rsidRPr="00487ACF" w:rsidRDefault="004E397A" w:rsidP="004E397A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5.5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Письменные возражения субъекта контроля приобщаются к материалам проверки.</w:t>
      </w:r>
    </w:p>
    <w:p w:rsidR="00487ACF" w:rsidRPr="00487ACF" w:rsidRDefault="004E397A" w:rsidP="004E397A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5.6.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</w:t>
      </w:r>
      <w:r w:rsidR="00D16A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ом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(заместителем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начальника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Фтинансового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87ACF" w:rsidRPr="00487ACF" w:rsidRDefault="00D16A90" w:rsidP="00D16A90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5.7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 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2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принимает решение, которое оформляется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приказом начальника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срок не более 30 рабочих дней со дня подписания акта: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 выдаче обязательного для исполнения предписания в случаях, установленных Федеральным законом;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об отсутствии оснований для выдачи предписания;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 проведении внеплановой выездной проверки.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Одновременно с подписанием вышеуказанного </w:t>
      </w:r>
      <w:r w:rsidR="00345A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приказа начальника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45A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45A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начальником 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Отчет о результатах выездной или камеральной проверки подписывается должностным лицом </w:t>
      </w:r>
      <w:r w:rsidR="00FE47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проведении камеральной проверки одним должностным лицом) либо руководителем проверочной группы </w:t>
      </w:r>
      <w:r w:rsidR="00FE47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проводившими проверку.</w:t>
      </w:r>
    </w:p>
    <w:p w:rsidR="00487ACF" w:rsidRP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Отчет о результатах выездной или камеральной проверки приобщается к материалам проверки.</w:t>
      </w:r>
    </w:p>
    <w:p w:rsidR="00420474" w:rsidRDefault="00420474" w:rsidP="00420474">
      <w:pPr>
        <w:spacing w:after="255" w:line="240" w:lineRule="auto"/>
        <w:ind w:firstLine="567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 Реализация результатов контрольных мероприятий</w:t>
      </w:r>
    </w:p>
    <w:p w:rsidR="00487ACF" w:rsidRPr="00487ACF" w:rsidRDefault="00BF7D2D" w:rsidP="00BF7D2D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подпунктом «а» пункта 5.7. на</w:t>
      </w:r>
      <w:r w:rsidR="00704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тоящего Порядка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87ACF" w:rsidRPr="00487ACF" w:rsidRDefault="00456EB5" w:rsidP="00456EB5">
      <w:pPr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Предписание должно содержать сроки его исполнения.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Форма предписания установлена приложение № 2 к настоящему </w:t>
      </w:r>
      <w:r w:rsidR="003E10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орядку.</w:t>
      </w:r>
    </w:p>
    <w:p w:rsidR="00487ACF" w:rsidRPr="00487ACF" w:rsidRDefault="00456EB5" w:rsidP="00456EB5">
      <w:pPr>
        <w:tabs>
          <w:tab w:val="left" w:pos="567"/>
        </w:tabs>
        <w:spacing w:after="255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 Должностное лицо </w:t>
      </w:r>
      <w:r w:rsidR="00BF7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проведении камеральной проверки одним должностным лицом) либо руководитель проверочной группы </w:t>
      </w:r>
      <w:r w:rsidR="00BF7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="00487ACF"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обязаны осуществлять контроль за выполнением субъектом контроля предписания.</w:t>
      </w:r>
    </w:p>
    <w:p w:rsidR="00487ACF" w:rsidRDefault="00487ACF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случае неисполнения в установленный срок предписания </w:t>
      </w:r>
      <w:r w:rsidR="00BF7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487A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лицу,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Default="00FC0A3E" w:rsidP="00FC0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5452" w:rsidRDefault="001C5452" w:rsidP="00FC0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5452" w:rsidRDefault="001C5452" w:rsidP="00FC0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5452" w:rsidRDefault="001C5452" w:rsidP="00FC0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5452" w:rsidRDefault="001C5452" w:rsidP="00FC0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Pr="00E77121" w:rsidRDefault="00FC0A3E" w:rsidP="00FC0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1</w:t>
      </w:r>
    </w:p>
    <w:p w:rsidR="00EA67B0" w:rsidRDefault="00FC0A3E" w:rsidP="00EA67B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Порядку</w:t>
      </w:r>
    </w:p>
    <w:p w:rsidR="00EA67B0" w:rsidRDefault="00EA67B0" w:rsidP="00EA67B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7B0" w:rsidRDefault="00FC0A3E" w:rsidP="00EA67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EA67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Финансовое управления администрации Варнавинского муниципального района</w:t>
      </w:r>
    </w:p>
    <w:p w:rsidR="00EA67B0" w:rsidRDefault="00EA67B0" w:rsidP="00EA67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7B0" w:rsidRDefault="00EA67B0" w:rsidP="00EA67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пл. Советская д.1, п. Варнавино, 606760</w:t>
      </w:r>
    </w:p>
    <w:p w:rsidR="00EA67B0" w:rsidRDefault="00EA67B0" w:rsidP="00EA67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 3-55-40, факс 3-55-40</w:t>
      </w:r>
    </w:p>
    <w:p w:rsidR="00EA67B0" w:rsidRDefault="00EA67B0" w:rsidP="00EA67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7B0" w:rsidRDefault="00EA67B0" w:rsidP="00EA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7B0" w:rsidRDefault="00EA67B0" w:rsidP="00EA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__________ № _______________                                                              Руководителю </w:t>
      </w:r>
    </w:p>
    <w:p w:rsidR="00EA67B0" w:rsidRPr="00117E58" w:rsidRDefault="00EA67B0" w:rsidP="00EA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субъекта контроля</w:t>
      </w:r>
    </w:p>
    <w:p w:rsidR="00EA67B0" w:rsidRDefault="00EA67B0" w:rsidP="00EA67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3E" w:rsidRPr="00FC0A3E" w:rsidRDefault="00FC0A3E" w:rsidP="00EA6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3E" w:rsidRPr="00FC0A3E" w:rsidRDefault="00FC0A3E" w:rsidP="00FC0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194"/>
      <w:bookmarkEnd w:id="0"/>
      <w:r w:rsidRPr="00FC0A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УВЕДОМЛЕНИЕ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ПРОВЕДЕНИИ ПЛАНОВОЙ (ВНЕПЛАНОВОЙ) ПРОВЕРКИ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Уважаемый(ая)_______________________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________________!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(указывается имя, отчество руководителя субъекта контроля)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(указывается </w:t>
      </w:r>
      <w:r w:rsidR="003A59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 органа муниципального контроля)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уведомляет  Вас  о  проведении  плановой (внеплановой)  проверки  соблюдения законодательства Российской Федерации и иных  нормативных  правовых  актов  о  контрактной  системе в сфере закупок товаров,   работ,   услуг  для  обеспечения  муниципальных  нужд   (далее  - законодательство о контрактной системе)_________________________________________</w:t>
      </w:r>
      <w:r w:rsidR="009A05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_______________________.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(наименование субъекта контроля)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Проверка  проводится  в  целях  предупреждения  и  выявления  нарушений законодательства  о  контрактной  системе  на  основании </w:t>
      </w:r>
      <w:r w:rsidR="009A05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приказа начальника финансового управления 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_______________ 20___ года № ________.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начала проверки: "___" ________________ 20___ года.</w:t>
      </w:r>
    </w:p>
    <w:p w:rsid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окончания проверки: "___" ________________ 20___ года.</w:t>
      </w:r>
    </w:p>
    <w:p w:rsidR="00395FDB" w:rsidRDefault="00395FDB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5FDB" w:rsidRPr="00395FDB" w:rsidRDefault="00395FDB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Проверяемый период </w:t>
      </w:r>
      <w:r w:rsidRPr="00395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_______________20 __ года по _____________ 20 __ год.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Прошу Вас в срок до "___" ________________ 20___ года: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Представить должностному лицу </w:t>
      </w:r>
      <w:r w:rsidR="00E939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 сведения   о  лицах,  ответственных  за  осуществление  закупок  (о контрактной службе, контрактном управляющем) в вверенном Вам учреждении (приказы  о  назначении  на  должность,  должностные инструкции, документы, подтверждающие профессиональную переподготовку или повышение квалификации в сфере закупок);</w:t>
      </w:r>
    </w:p>
    <w:p w:rsidR="003864A2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реестр контрактов, заключенных в проверяемый период;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 документы,  в  том  числе  бухгалтерские, по осуществленным закупкам (контракты по которым заключены);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реестр закупок, осуществленных без заключения контрактов.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Обеспечить условия для работы должностного лица </w:t>
      </w:r>
      <w:r w:rsidR="003103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</w:t>
      </w:r>
      <w:r w:rsidR="001C54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вления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39A6" w:rsidRDefault="00E939A6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</w:t>
      </w:r>
    </w:p>
    <w:p w:rsidR="00FC0A3E" w:rsidRPr="00FC0A3E" w:rsidRDefault="00E939A6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</w:t>
      </w:r>
      <w:r w:rsidR="00BD0E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управления</w:t>
      </w:r>
      <w:r w:rsidR="00FC0A3E"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  <w:r w:rsidR="00BD0E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C0A3E"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FC0A3E"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             </w:t>
      </w:r>
      <w:r w:rsidR="00BD0E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C0A3E"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______________________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                 </w:t>
      </w:r>
      <w:r w:rsidR="00E939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(подпись)                     </w:t>
      </w:r>
      <w:r w:rsidR="00E939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(инициалы, </w:t>
      </w:r>
      <w:r w:rsidR="00E939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фамили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я)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3E" w:rsidRPr="00FC0A3E" w:rsidRDefault="00FC0A3E" w:rsidP="00FC0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Копию уведомления получил:  </w:t>
      </w:r>
      <w:r w:rsidRPr="00FC0A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</w:t>
      </w:r>
      <w:r w:rsidR="00767B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               </w:t>
      </w:r>
      <w:r w:rsidR="00767B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</w:t>
      </w: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(дата, должность, фамилия, инициалы и подпись</w:t>
      </w:r>
    </w:p>
    <w:p w:rsidR="00FC0A3E" w:rsidRPr="00FC0A3E" w:rsidRDefault="00FC0A3E" w:rsidP="00F76D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</w:t>
      </w:r>
    </w:p>
    <w:p w:rsidR="00FC0A3E" w:rsidRPr="00FC0A3E" w:rsidRDefault="00FC0A3E" w:rsidP="00FC0A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руководителя субъекта контроля)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N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 Порядку</w:t>
      </w:r>
    </w:p>
    <w:p w:rsidR="00810DBE" w:rsidRDefault="00810DBE" w:rsidP="00810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7E58" w:rsidRDefault="00810DBE" w:rsidP="00810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Финансовое управления администрации Варнавинского муниципального района</w:t>
      </w:r>
    </w:p>
    <w:p w:rsidR="00810DBE" w:rsidRDefault="00810DBE" w:rsidP="00810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0DBE" w:rsidRDefault="00810DBE" w:rsidP="00810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пл. Советская д.1, п. Варнавино, 606760</w:t>
      </w:r>
    </w:p>
    <w:p w:rsidR="00810DBE" w:rsidRDefault="00810DBE" w:rsidP="00810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 3-55-40, факс 3-55-40</w:t>
      </w:r>
    </w:p>
    <w:p w:rsidR="00810DBE" w:rsidRDefault="00810DBE" w:rsidP="00810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0DBE" w:rsidRDefault="00810DBE" w:rsidP="00810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0DBE" w:rsidRDefault="00810DBE" w:rsidP="00810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__________ № _______________                                                              Руководителю </w:t>
      </w:r>
    </w:p>
    <w:p w:rsidR="00810DBE" w:rsidRPr="00117E58" w:rsidRDefault="00810DBE" w:rsidP="00810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субъекта контроля</w:t>
      </w:r>
    </w:p>
    <w:p w:rsid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10DBE" w:rsidRPr="00117E58" w:rsidRDefault="00810DBE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P526"/>
      <w:bookmarkEnd w:id="1"/>
      <w:r w:rsidRPr="00117E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ПРЕДПИСАНИЕ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УСТРАНЕНИИ НАРУШЕНИЙ ЗАКОНОДАТЕЛЬСТВА РОССИЙСКОЙ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ФЕДЕРАЦИИ И ИНЫХ НОРМАТИВНЫХ ПРАВОВЫХ АКТОВ О КОНТРАКТНОЙ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СИСТЕМЕ В СФЕРЕ ЗАКУПОК ТОВАРОВ, РАБОТ, УСЛУГ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ОБЕСПЕЧЕНИЯ МУНИЦИПАЛЬНЫХ НУЖД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</w:t>
      </w:r>
      <w:r w:rsidR="00DD7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(указывается </w:t>
      </w:r>
      <w:r w:rsidR="00DD7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 органа муниципального контроля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</w:t>
      </w:r>
      <w:r w:rsidR="00DD7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</w:t>
      </w:r>
      <w:r w:rsidR="00DD7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  на  основании  части  8  статьи  99 Федерального  закона  от  05.04.2013 № 44-ФЗ «О контрактной системе в сфере закупок   товаров,   работ,   услуг   для   обеспечения  государственных  и муниципальных    нужд», Порядка осуществления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утвержденным постановлением администрации </w:t>
      </w:r>
      <w:r w:rsidR="00DD72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Варнавинского муниципального района Нижегородской области о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 "___" ____________ 20___года N ______________ и в соответствии с </w:t>
      </w:r>
      <w:r w:rsidR="004C73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приказом начальника финансового управления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"___" ________________ 20____ года № ________, в период: с "___" _____________ 20___ года по "___" _____________ 20___ года в отношении ___________________________________________________________________</w:t>
      </w:r>
      <w:r w:rsidR="00446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субъекта контроля)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проведена плановая (внеплановая) проверка за период с _________</w:t>
      </w:r>
      <w:r w:rsidR="00446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 по _______</w:t>
      </w:r>
      <w:r w:rsidR="00446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__.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  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  проверки:  предупреждение  и выявление нарушений законодательства Российской  Федерации  и  иных  нормативных  правовых  актов  о контрактной системе в сфере закупок товаров, работ, услуг для обеспечения муниципальных</w:t>
      </w:r>
      <w:r w:rsidR="00AF5E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нужд.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Проверка проведена должностным(ми) лицом(ми) </w:t>
      </w:r>
      <w:r w:rsidR="00AF5E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финансового управления :______________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</w:t>
      </w:r>
      <w:r w:rsidR="00AF5E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(должность, фамилия, инициалы)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   ходе   проверки   выявлены   следующие  нарушения  законодательства Российской  Федерации  и  иных  нормативных  правовых  актов  о контрактной системе в сфере закупок товаров, работ, услуг для обеспечения муниципальных</w:t>
      </w:r>
      <w:r w:rsidR="00C539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нужд:</w:t>
      </w:r>
      <w:r w:rsidR="00C539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</w:t>
      </w:r>
      <w:r w:rsidR="00C539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Основание: акт проверки от "___" _____________ 20___ года №______.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470E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Финансовое управление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соответствии с пунктом 3 части 27 статьи 99 Федерального закона от  05.04.2013  №  44-ФЗ  "О  контрактной  системе в сфере закупок товаров, работ,   услуг  для  обеспечения  государственных  и  муниципальных  нужд", Порядком   осуществления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117E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</w:t>
      </w:r>
      <w:r w:rsidR="00470EA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утвержденным постановлением администрации </w:t>
      </w:r>
      <w:r w:rsidR="00470E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Варнавинского муниципального района Нижегородской области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"___" ____________ 20___года N ______________  </w:t>
      </w:r>
      <w:r w:rsidRPr="00117E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предписывает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</w:t>
      </w:r>
      <w:r w:rsidR="00E31A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субъекта контроля)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_________________________________________________________________</w:t>
      </w:r>
      <w:r w:rsidR="00E31A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(указываются требования об устранении выявленных нарушений законодательства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________________________________________________________________________________Российской  Федерации  и  иных  нормативных  правовых  актов  о контрактной системе в сфере закупок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товаров, работ, услуг для обеспечения муниципальных нужд)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исполнения: до "____" ________________ 20___ года.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__________________________________________________________________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исполнения: до "____" ________________ 20___ года.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     результатах    исполнения    настоящего    предписания    следует проинформировать  </w:t>
      </w:r>
      <w:r w:rsidR="00DA7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финансовое управление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  срок до "___"  _______________  20___  года  (или не позднее дней с даты исполнения предписания) с предоставлением копий документов, подтверждающих исполнение.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Неисполнение   в   установленный  срок  настоящего  предписания  влечет административную  ответственность  в  соответствии  со статьей 19.5 Кодекса Российской Федерации об административных правонарушениях.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Настоящее предписание может быть обжаловано в судебном порядке.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A7837" w:rsidRDefault="00DA7837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</w:t>
      </w:r>
    </w:p>
    <w:p w:rsidR="00117E58" w:rsidRPr="00117E58" w:rsidRDefault="00DA7837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Финансовго управления</w:t>
      </w:r>
      <w:r w:rsidR="00117E58"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430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 w:rsidR="00117E58"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______________                       _________________________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    </w:t>
      </w:r>
      <w:r w:rsidR="003430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           (подпись)                    </w:t>
      </w:r>
      <w:r w:rsidR="00DA78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(инициалы,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фамилия)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7E58" w:rsidRPr="00117E58" w:rsidRDefault="00117E58" w:rsidP="00117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Копию предписания получил:  </w:t>
      </w:r>
      <w:r w:rsidRPr="00117E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</w:t>
      </w:r>
      <w:r w:rsidR="000250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</w:t>
      </w:r>
      <w:r w:rsidRPr="00117E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</w:t>
      </w:r>
      <w:r w:rsidR="000250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 </w:t>
      </w: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(дата, должность, фамилия, инициалы и подпись</w:t>
      </w:r>
    </w:p>
    <w:p w:rsidR="00117E58" w:rsidRPr="00117E58" w:rsidRDefault="00117E58" w:rsidP="00117E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5063" w:rsidRDefault="00117E58" w:rsidP="000250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</w:t>
      </w:r>
      <w:r w:rsidR="000250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</w:t>
      </w:r>
    </w:p>
    <w:p w:rsidR="00117E58" w:rsidRPr="00117E58" w:rsidRDefault="00025063" w:rsidP="000250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</w:t>
      </w:r>
      <w:r w:rsidR="00117E58" w:rsidRPr="00117E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руководителя субъекта контроля)</w:t>
      </w:r>
    </w:p>
    <w:p w:rsidR="00117E58" w:rsidRPr="00117E58" w:rsidRDefault="00117E58" w:rsidP="00117E58">
      <w:pPr>
        <w:rPr>
          <w:sz w:val="21"/>
          <w:szCs w:val="21"/>
        </w:rPr>
      </w:pPr>
    </w:p>
    <w:p w:rsidR="00117E58" w:rsidRDefault="00117E58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54EE" w:rsidRDefault="008054E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54EE" w:rsidRDefault="008054E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54EE" w:rsidRDefault="008054E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54EE" w:rsidRDefault="008054E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54EE" w:rsidRDefault="008054E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54EE" w:rsidRDefault="008054E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54EE" w:rsidRDefault="008054E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54EE" w:rsidRDefault="008054E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54EE" w:rsidRDefault="008054EE" w:rsidP="001C0DA1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54EE" w:rsidRPr="00E77121" w:rsidRDefault="008054EE" w:rsidP="008054E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N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8054EE" w:rsidRDefault="008054EE" w:rsidP="008054E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Порядку</w:t>
      </w:r>
    </w:p>
    <w:p w:rsidR="006F21FC" w:rsidRDefault="006F21FC" w:rsidP="008054E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21FC" w:rsidRPr="00E77121" w:rsidRDefault="006F21FC" w:rsidP="006F2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054EE" w:rsidRPr="00E77121" w:rsidRDefault="008054EE" w:rsidP="00805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ФАКТЕ НЕПРЕДСТАВЛЕНИЯ (НЕСВОЕВРЕМЕННОГО ПРЕДСТАВЛЕНИЯ)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ДОКУМЕНТОВ (ИНФОРМАЦИИ, МАТЕРИАЛОВ), ЗАПРОШЕННЫХ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ПРОВЕДЕНИИ ВЫЕЗДНОЙ ПРОВЕРКИ </w:t>
      </w:r>
      <w:r w:rsidRPr="00E771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C78BA" w:rsidRDefault="006C78BA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</w:t>
      </w:r>
      <w:r w:rsidR="006C7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                                             ________________________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      (дата)                                                                                                                       (место составления)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Мною, _______________________________________________________________,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                     (должность, инициалы, фамилия руководителя проверочной группы)</w:t>
      </w:r>
    </w:p>
    <w:p w:rsidR="008054EE" w:rsidRPr="00E77121" w:rsidRDefault="006C78BA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54EE"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присутствии:________________________________________________________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(должность сотрудника(ов) СМФК, инициалы, фамилия)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(должность, инициалы, фамилия представителя субъекта контроля)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 акт о том, что по запросу _______________________________________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                                                                         (должность, инициалы, фамилия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руководителя проверочной (ревизионной) группы)</w:t>
      </w:r>
    </w:p>
    <w:p w:rsidR="006C78BA" w:rsidRDefault="006C78BA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________________ о представлении к ____________ </w:t>
      </w:r>
      <w:r w:rsidR="008054EE"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(информации)</w:t>
      </w:r>
    </w:p>
    <w:p w:rsidR="006C78BA" w:rsidRPr="00E77121" w:rsidRDefault="006C78BA" w:rsidP="006C78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     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</w:t>
      </w: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(дата, месяц, год)                                                                  (дата)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</w:t>
      </w:r>
      <w:r w:rsidR="006C7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                                                      (документы, материалы, информация)</w:t>
      </w:r>
    </w:p>
    <w:p w:rsidR="006C78BA" w:rsidRPr="00E77121" w:rsidRDefault="008054EE" w:rsidP="006C78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состоянию на ____________________ руководителем (иным должностным лицом)</w:t>
      </w:r>
      <w:r w:rsidR="006C78BA" w:rsidRPr="006C78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78BA"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                                              (дата)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61F87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  <w:r w:rsidR="006C78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</w:t>
      </w:r>
      <w:r w:rsidR="0018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запрашиваемые документы </w:t>
      </w:r>
    </w:p>
    <w:p w:rsidR="00F61F87" w:rsidRPr="00E77121" w:rsidRDefault="00F61F87" w:rsidP="00F61F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              (наименование субъекта контроля)</w:t>
      </w:r>
    </w:p>
    <w:p w:rsidR="00F61F87" w:rsidRDefault="00F61F87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(информация,</w:t>
      </w:r>
    </w:p>
    <w:p w:rsidR="00F61F87" w:rsidRPr="00E77121" w:rsidRDefault="008054EE" w:rsidP="00F61F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материалы) ______________________</w:t>
      </w:r>
      <w:r w:rsidR="0018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 не представлены </w:t>
      </w:r>
      <w:r w:rsidR="00F61F87"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                                 (документы, материалы, информация)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(представлены</w:t>
      </w:r>
      <w:r w:rsidR="009867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 полном объеме):</w:t>
      </w:r>
    </w:p>
    <w:p w:rsidR="00986773" w:rsidRDefault="00F61F87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составил:_______________________________________________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     (должность, дата, подпись, инициалы, фамилия руководителя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 проверочной группы)</w:t>
      </w:r>
    </w:p>
    <w:p w:rsidR="008054EE" w:rsidRPr="00E77121" w:rsidRDefault="008054EE" w:rsidP="00805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1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Копию акта получил: __________________________________________________</w:t>
      </w:r>
    </w:p>
    <w:p w:rsidR="008054EE" w:rsidRPr="00117E58" w:rsidRDefault="008054EE" w:rsidP="00BE6F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71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                                                 (должность, дата, подпись, инициалы, фамилия лица проверяемого субъекта</w:t>
      </w:r>
      <w:r w:rsidR="00F071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sectPr w:rsidR="008054EE" w:rsidRPr="00117E58" w:rsidSect="00E117D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DEF" w:rsidRDefault="00533DEF" w:rsidP="003103C6">
      <w:pPr>
        <w:spacing w:after="0" w:line="240" w:lineRule="auto"/>
      </w:pPr>
      <w:r>
        <w:separator/>
      </w:r>
    </w:p>
  </w:endnote>
  <w:endnote w:type="continuationSeparator" w:id="0">
    <w:p w:rsidR="00533DEF" w:rsidRDefault="00533DEF" w:rsidP="0031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DEF" w:rsidRDefault="00533DEF" w:rsidP="003103C6">
      <w:pPr>
        <w:spacing w:after="0" w:line="240" w:lineRule="auto"/>
      </w:pPr>
      <w:r>
        <w:separator/>
      </w:r>
    </w:p>
  </w:footnote>
  <w:footnote w:type="continuationSeparator" w:id="0">
    <w:p w:rsidR="00533DEF" w:rsidRDefault="00533DEF" w:rsidP="00310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ACF"/>
    <w:rsid w:val="00001C21"/>
    <w:rsid w:val="00025063"/>
    <w:rsid w:val="0004747D"/>
    <w:rsid w:val="00054183"/>
    <w:rsid w:val="00067E5B"/>
    <w:rsid w:val="00094047"/>
    <w:rsid w:val="00097E5B"/>
    <w:rsid w:val="000A3880"/>
    <w:rsid w:val="000C0BE7"/>
    <w:rsid w:val="000D4BB7"/>
    <w:rsid w:val="000F2F0C"/>
    <w:rsid w:val="00114E7D"/>
    <w:rsid w:val="00117E58"/>
    <w:rsid w:val="00126738"/>
    <w:rsid w:val="00132D65"/>
    <w:rsid w:val="001800AB"/>
    <w:rsid w:val="00191A81"/>
    <w:rsid w:val="0019443E"/>
    <w:rsid w:val="001C0DA1"/>
    <w:rsid w:val="001C2A23"/>
    <w:rsid w:val="001C5452"/>
    <w:rsid w:val="0021310C"/>
    <w:rsid w:val="00213C76"/>
    <w:rsid w:val="00226738"/>
    <w:rsid w:val="00226745"/>
    <w:rsid w:val="0023286A"/>
    <w:rsid w:val="00250159"/>
    <w:rsid w:val="0027746E"/>
    <w:rsid w:val="002920D4"/>
    <w:rsid w:val="002A0C21"/>
    <w:rsid w:val="002A34BA"/>
    <w:rsid w:val="002B3098"/>
    <w:rsid w:val="002B5ED4"/>
    <w:rsid w:val="002C6C99"/>
    <w:rsid w:val="002E5B1E"/>
    <w:rsid w:val="003103C6"/>
    <w:rsid w:val="00324002"/>
    <w:rsid w:val="003260A8"/>
    <w:rsid w:val="00335F8A"/>
    <w:rsid w:val="003430B6"/>
    <w:rsid w:val="00345AAC"/>
    <w:rsid w:val="00376685"/>
    <w:rsid w:val="00376F01"/>
    <w:rsid w:val="003864A2"/>
    <w:rsid w:val="003903F9"/>
    <w:rsid w:val="00391C46"/>
    <w:rsid w:val="00395FDB"/>
    <w:rsid w:val="003A0915"/>
    <w:rsid w:val="003A59EE"/>
    <w:rsid w:val="003A70CD"/>
    <w:rsid w:val="003A7630"/>
    <w:rsid w:val="003A7767"/>
    <w:rsid w:val="003C6ED2"/>
    <w:rsid w:val="003E10A2"/>
    <w:rsid w:val="00420474"/>
    <w:rsid w:val="00446F8B"/>
    <w:rsid w:val="00450C91"/>
    <w:rsid w:val="00456EB5"/>
    <w:rsid w:val="00470EA9"/>
    <w:rsid w:val="004848D2"/>
    <w:rsid w:val="00487ACF"/>
    <w:rsid w:val="00495740"/>
    <w:rsid w:val="004B1B8E"/>
    <w:rsid w:val="004C689F"/>
    <w:rsid w:val="004C7345"/>
    <w:rsid w:val="004E397A"/>
    <w:rsid w:val="00512693"/>
    <w:rsid w:val="00532D0C"/>
    <w:rsid w:val="00533DEF"/>
    <w:rsid w:val="00537EE7"/>
    <w:rsid w:val="00580A32"/>
    <w:rsid w:val="00593B18"/>
    <w:rsid w:val="005941E0"/>
    <w:rsid w:val="00596924"/>
    <w:rsid w:val="005A28B3"/>
    <w:rsid w:val="00610113"/>
    <w:rsid w:val="00620DE1"/>
    <w:rsid w:val="00661F3D"/>
    <w:rsid w:val="00681650"/>
    <w:rsid w:val="006A7784"/>
    <w:rsid w:val="006C4C5C"/>
    <w:rsid w:val="006C5989"/>
    <w:rsid w:val="006C6599"/>
    <w:rsid w:val="006C78BA"/>
    <w:rsid w:val="006D015F"/>
    <w:rsid w:val="006D2C22"/>
    <w:rsid w:val="006D769B"/>
    <w:rsid w:val="006F21FC"/>
    <w:rsid w:val="006F2AAD"/>
    <w:rsid w:val="00702BC1"/>
    <w:rsid w:val="00704154"/>
    <w:rsid w:val="00707D08"/>
    <w:rsid w:val="00715C95"/>
    <w:rsid w:val="0072099F"/>
    <w:rsid w:val="007329C9"/>
    <w:rsid w:val="00745D25"/>
    <w:rsid w:val="007462DD"/>
    <w:rsid w:val="00752515"/>
    <w:rsid w:val="0076525A"/>
    <w:rsid w:val="00767AAE"/>
    <w:rsid w:val="00767BDC"/>
    <w:rsid w:val="00771BED"/>
    <w:rsid w:val="00782939"/>
    <w:rsid w:val="00784413"/>
    <w:rsid w:val="007A0DFD"/>
    <w:rsid w:val="007A2085"/>
    <w:rsid w:val="007D1E4F"/>
    <w:rsid w:val="007F7B5C"/>
    <w:rsid w:val="008054EE"/>
    <w:rsid w:val="00810DBE"/>
    <w:rsid w:val="00816659"/>
    <w:rsid w:val="00825D86"/>
    <w:rsid w:val="0084531F"/>
    <w:rsid w:val="008519CD"/>
    <w:rsid w:val="0085710B"/>
    <w:rsid w:val="00870F68"/>
    <w:rsid w:val="008A38CB"/>
    <w:rsid w:val="008B12E8"/>
    <w:rsid w:val="008C62BD"/>
    <w:rsid w:val="008F1BC8"/>
    <w:rsid w:val="008F4296"/>
    <w:rsid w:val="00901D18"/>
    <w:rsid w:val="0090726C"/>
    <w:rsid w:val="00916F8A"/>
    <w:rsid w:val="00934BE3"/>
    <w:rsid w:val="009434D6"/>
    <w:rsid w:val="00965C8C"/>
    <w:rsid w:val="00986773"/>
    <w:rsid w:val="00996BEB"/>
    <w:rsid w:val="009A0555"/>
    <w:rsid w:val="009A635C"/>
    <w:rsid w:val="009B03BB"/>
    <w:rsid w:val="009C004C"/>
    <w:rsid w:val="009D6D81"/>
    <w:rsid w:val="009F2DC8"/>
    <w:rsid w:val="009F5F63"/>
    <w:rsid w:val="00A12B1A"/>
    <w:rsid w:val="00A4184F"/>
    <w:rsid w:val="00A64D2E"/>
    <w:rsid w:val="00AB57CF"/>
    <w:rsid w:val="00AC639B"/>
    <w:rsid w:val="00AC7A3E"/>
    <w:rsid w:val="00AF3C40"/>
    <w:rsid w:val="00AF5E6B"/>
    <w:rsid w:val="00B0284D"/>
    <w:rsid w:val="00B30164"/>
    <w:rsid w:val="00B373A3"/>
    <w:rsid w:val="00B41174"/>
    <w:rsid w:val="00B54C63"/>
    <w:rsid w:val="00B630A0"/>
    <w:rsid w:val="00B733F5"/>
    <w:rsid w:val="00BD0EA2"/>
    <w:rsid w:val="00BE6F31"/>
    <w:rsid w:val="00BF4633"/>
    <w:rsid w:val="00BF615A"/>
    <w:rsid w:val="00BF7D2D"/>
    <w:rsid w:val="00C07B96"/>
    <w:rsid w:val="00C20669"/>
    <w:rsid w:val="00C35B5F"/>
    <w:rsid w:val="00C539E4"/>
    <w:rsid w:val="00C85D1C"/>
    <w:rsid w:val="00C91E6B"/>
    <w:rsid w:val="00C928E9"/>
    <w:rsid w:val="00C96529"/>
    <w:rsid w:val="00CB2AA0"/>
    <w:rsid w:val="00CB783B"/>
    <w:rsid w:val="00CD665B"/>
    <w:rsid w:val="00D16A90"/>
    <w:rsid w:val="00D23ACF"/>
    <w:rsid w:val="00D263F8"/>
    <w:rsid w:val="00D27B54"/>
    <w:rsid w:val="00D32519"/>
    <w:rsid w:val="00D52376"/>
    <w:rsid w:val="00D62535"/>
    <w:rsid w:val="00DA6ADE"/>
    <w:rsid w:val="00DA7837"/>
    <w:rsid w:val="00DD725F"/>
    <w:rsid w:val="00E07904"/>
    <w:rsid w:val="00E117DE"/>
    <w:rsid w:val="00E31A98"/>
    <w:rsid w:val="00E3638B"/>
    <w:rsid w:val="00E42CCA"/>
    <w:rsid w:val="00E532CE"/>
    <w:rsid w:val="00E62914"/>
    <w:rsid w:val="00E7784B"/>
    <w:rsid w:val="00E939A6"/>
    <w:rsid w:val="00EA67B0"/>
    <w:rsid w:val="00EB13C1"/>
    <w:rsid w:val="00EB19FB"/>
    <w:rsid w:val="00EE5F41"/>
    <w:rsid w:val="00EF3D30"/>
    <w:rsid w:val="00F07159"/>
    <w:rsid w:val="00F10CE9"/>
    <w:rsid w:val="00F50A53"/>
    <w:rsid w:val="00F56B70"/>
    <w:rsid w:val="00F61F87"/>
    <w:rsid w:val="00F73AFF"/>
    <w:rsid w:val="00F76DC5"/>
    <w:rsid w:val="00F90FAF"/>
    <w:rsid w:val="00FA1389"/>
    <w:rsid w:val="00FA5ACF"/>
    <w:rsid w:val="00FC0A3E"/>
    <w:rsid w:val="00FE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E7"/>
  </w:style>
  <w:style w:type="paragraph" w:styleId="1">
    <w:name w:val="heading 1"/>
    <w:basedOn w:val="a"/>
    <w:next w:val="a"/>
    <w:link w:val="10"/>
    <w:uiPriority w:val="9"/>
    <w:qFormat/>
    <w:rsid w:val="00E11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7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7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7A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7A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ACF"/>
    <w:rPr>
      <w:color w:val="0000FF"/>
      <w:u w:val="single"/>
    </w:rPr>
  </w:style>
  <w:style w:type="paragraph" w:customStyle="1" w:styleId="toleft">
    <w:name w:val="toleft"/>
    <w:basedOn w:val="a"/>
    <w:rsid w:val="0048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10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03C6"/>
  </w:style>
  <w:style w:type="paragraph" w:styleId="a7">
    <w:name w:val="footer"/>
    <w:basedOn w:val="a"/>
    <w:link w:val="a8"/>
    <w:uiPriority w:val="99"/>
    <w:semiHidden/>
    <w:unhideWhenUsed/>
    <w:rsid w:val="00310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03C6"/>
  </w:style>
  <w:style w:type="character" w:customStyle="1" w:styleId="10">
    <w:name w:val="Заголовок 1 Знак"/>
    <w:basedOn w:val="a0"/>
    <w:link w:val="1"/>
    <w:uiPriority w:val="9"/>
    <w:rsid w:val="00E11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2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0CA0F-725C-4DB8-9752-A466AC35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13</Pages>
  <Words>5569</Words>
  <Characters>31749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Chashina</dc:creator>
  <cp:lastModifiedBy>Chashina</cp:lastModifiedBy>
  <cp:revision>184</cp:revision>
  <cp:lastPrinted>2018-11-15T05:53:00Z</cp:lastPrinted>
  <dcterms:created xsi:type="dcterms:W3CDTF">2018-10-15T12:07:00Z</dcterms:created>
  <dcterms:modified xsi:type="dcterms:W3CDTF">2018-12-13T06:37:00Z</dcterms:modified>
</cp:coreProperties>
</file>