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61" w:rsidRPr="00887791" w:rsidRDefault="006579FF" w:rsidP="00657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791">
        <w:rPr>
          <w:rFonts w:ascii="Times New Roman" w:hAnsi="Times New Roman" w:cs="Times New Roman"/>
          <w:b/>
          <w:sz w:val="24"/>
          <w:szCs w:val="24"/>
        </w:rPr>
        <w:t>Основные положения учетной политики Финансового управления администрации Варнавинского муниципального района Нижегородской области</w:t>
      </w:r>
    </w:p>
    <w:p w:rsidR="006579FF" w:rsidRPr="00887791" w:rsidRDefault="006579FF" w:rsidP="006579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887791">
        <w:rPr>
          <w:rFonts w:ascii="Times New Roman" w:hAnsi="Times New Roman" w:cs="Times New Roman"/>
          <w:sz w:val="24"/>
          <w:szCs w:val="24"/>
        </w:rPr>
        <w:t xml:space="preserve">Ведения бухгалтерского учета и формирование бюджетной отчетности Финансового управления администрации Варнавинского муниципального района Нижегородской области организовано </w:t>
      </w:r>
      <w:r w:rsidRPr="00887791">
        <w:rPr>
          <w:rFonts w:ascii="Times New Roman" w:eastAsia="Times New Roman" w:hAnsi="Times New Roman" w:cs="Times New Roman"/>
          <w:sz w:val="24"/>
          <w:szCs w:val="24"/>
        </w:rPr>
        <w:t>с учетом требований и принципов, изложенных в:</w:t>
      </w:r>
    </w:p>
    <w:p w:rsidR="006579FF" w:rsidRPr="00887791" w:rsidRDefault="006579FF" w:rsidP="00657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87791">
        <w:rPr>
          <w:rFonts w:ascii="Times New Roman" w:hAnsi="Times New Roman" w:cs="Times New Roman"/>
          <w:sz w:val="24"/>
          <w:szCs w:val="24"/>
        </w:rPr>
        <w:t xml:space="preserve">      </w:t>
      </w: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- Федеральном законе №402-ФЗ от 06.12.2011г.« О бухгалтерском учете», </w:t>
      </w:r>
    </w:p>
    <w:p w:rsidR="006579FF" w:rsidRPr="00887791" w:rsidRDefault="006579FF" w:rsidP="00657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   - Приказе Минфина РФ от 01.12.2010 № 157н « Об утверждении единого плана счетов бухгалтерского учета для  органов государственных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 муниципальных) учреждений и Инструкции по его применению»,</w:t>
      </w:r>
    </w:p>
    <w:p w:rsidR="006579FF" w:rsidRPr="00887791" w:rsidRDefault="006579FF" w:rsidP="00657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   - Приказе Минфина России от 01.07.2013 № 65н « Об утверждении Указаний о порядке применения бюджетной классификации Российской Федерации»,</w:t>
      </w:r>
    </w:p>
    <w:p w:rsidR="006579FF" w:rsidRPr="00887791" w:rsidRDefault="006579FF" w:rsidP="00657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   - Приказе Минфина России от 06.12.2010 № 162н « Об утверждении  Плана счетов бюджетного учета и Инструкции по его применению»,</w:t>
      </w:r>
    </w:p>
    <w:p w:rsidR="006579FF" w:rsidRPr="00887791" w:rsidRDefault="006579FF" w:rsidP="00657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   - Приказе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власти( 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учреждениями, и Методических указаний по их применению»,</w:t>
      </w:r>
    </w:p>
    <w:p w:rsidR="006579FF" w:rsidRPr="00887791" w:rsidRDefault="006579FF" w:rsidP="00657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  - Приказе Минфина России от 28.12.2010 № 191н « Об утверждении Инструкции о порядке составления и представления </w:t>
      </w:r>
      <w:proofErr w:type="spellStart"/>
      <w:r w:rsidRPr="00887791">
        <w:rPr>
          <w:rFonts w:ascii="Times New Roman" w:eastAsia="Times New Roman" w:hAnsi="Times New Roman" w:cs="Times New Roman"/>
          <w:sz w:val="24"/>
          <w:szCs w:val="24"/>
        </w:rPr>
        <w:t>годовой,квартальной</w:t>
      </w:r>
      <w:proofErr w:type="spellEnd"/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и месячной отчетности об исполнении бюджетов бюджетной системы Российской Федерации,</w:t>
      </w:r>
    </w:p>
    <w:p w:rsidR="006579FF" w:rsidRPr="00887791" w:rsidRDefault="006579FF" w:rsidP="00657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 - Приказе Минфина России от 20.11.2007 №112н «Об общих требованиях к порядку составления, утверждения и ведения бюджетных смет казенных учреждений»,</w:t>
      </w:r>
    </w:p>
    <w:p w:rsidR="006579FF" w:rsidRPr="00887791" w:rsidRDefault="006579FF" w:rsidP="00657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  - Приказе Минфина РФ от 13.06.1995 № 49 « Об утверж</w:t>
      </w:r>
      <w:r w:rsidR="00DE2522" w:rsidRPr="00887791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87791">
        <w:rPr>
          <w:rFonts w:ascii="Times New Roman" w:eastAsia="Times New Roman" w:hAnsi="Times New Roman" w:cs="Times New Roman"/>
          <w:sz w:val="24"/>
          <w:szCs w:val="24"/>
        </w:rPr>
        <w:t>ении Методических указаний по инвентаризации имущества и финансовых операций»,</w:t>
      </w:r>
    </w:p>
    <w:p w:rsidR="003F0C29" w:rsidRPr="00887791" w:rsidRDefault="006579FF" w:rsidP="006579FF">
      <w:pPr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 - Указаниях Банка России от 11.03.2014 № 3210-у «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предпринимательства»,</w:t>
      </w:r>
      <w:r w:rsidRPr="00887791">
        <w:rPr>
          <w:sz w:val="24"/>
          <w:szCs w:val="24"/>
        </w:rPr>
        <w:t xml:space="preserve"> </w:t>
      </w:r>
      <w:r w:rsidR="003F0C29" w:rsidRPr="008877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0C29" w:rsidRPr="00887791" w:rsidRDefault="003F0C29" w:rsidP="003F0C29">
      <w:pPr>
        <w:rPr>
          <w:rFonts w:ascii="Times New Roman" w:hAnsi="Times New Roman" w:cs="Times New Roman"/>
          <w:b/>
          <w:sz w:val="24"/>
          <w:szCs w:val="24"/>
        </w:rPr>
      </w:pPr>
      <w:r w:rsidRPr="00887791"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6579FF" w:rsidRPr="00887791">
        <w:rPr>
          <w:rFonts w:ascii="Times New Roman" w:hAnsi="Times New Roman" w:cs="Times New Roman"/>
          <w:sz w:val="24"/>
          <w:szCs w:val="24"/>
        </w:rPr>
        <w:t>Федеральны</w:t>
      </w:r>
      <w:r w:rsidRPr="00887791">
        <w:rPr>
          <w:rFonts w:ascii="Times New Roman" w:hAnsi="Times New Roman" w:cs="Times New Roman"/>
          <w:sz w:val="24"/>
          <w:szCs w:val="24"/>
        </w:rPr>
        <w:t>х</w:t>
      </w:r>
      <w:r w:rsidR="006579FF" w:rsidRPr="00887791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Pr="00887791">
        <w:rPr>
          <w:rFonts w:ascii="Times New Roman" w:hAnsi="Times New Roman" w:cs="Times New Roman"/>
          <w:sz w:val="24"/>
          <w:szCs w:val="24"/>
        </w:rPr>
        <w:t>ах</w:t>
      </w:r>
      <w:r w:rsidR="006579FF" w:rsidRPr="00887791">
        <w:rPr>
          <w:rFonts w:ascii="Times New Roman" w:hAnsi="Times New Roman" w:cs="Times New Roman"/>
          <w:sz w:val="24"/>
          <w:szCs w:val="24"/>
        </w:rPr>
        <w:t xml:space="preserve">    бухгалтерского учета для организаций государственного сектора</w:t>
      </w:r>
      <w:r w:rsidR="00AC1A1B" w:rsidRPr="00887791">
        <w:rPr>
          <w:rFonts w:ascii="Times New Roman" w:hAnsi="Times New Roman" w:cs="Times New Roman"/>
          <w:sz w:val="24"/>
          <w:szCs w:val="24"/>
        </w:rPr>
        <w:t>,</w:t>
      </w:r>
      <w:r w:rsidR="006579FF" w:rsidRPr="00887791">
        <w:rPr>
          <w:rFonts w:ascii="Times New Roman" w:hAnsi="Times New Roman" w:cs="Times New Roman"/>
          <w:sz w:val="24"/>
          <w:szCs w:val="24"/>
        </w:rPr>
        <w:t xml:space="preserve"> утвержденны</w:t>
      </w:r>
      <w:r w:rsidRPr="00887791">
        <w:rPr>
          <w:rFonts w:ascii="Times New Roman" w:hAnsi="Times New Roman" w:cs="Times New Roman"/>
          <w:sz w:val="24"/>
          <w:szCs w:val="24"/>
        </w:rPr>
        <w:t>х</w:t>
      </w:r>
      <w:r w:rsidR="006579FF" w:rsidRPr="00887791">
        <w:rPr>
          <w:rFonts w:ascii="Times New Roman" w:hAnsi="Times New Roman" w:cs="Times New Roman"/>
          <w:sz w:val="24"/>
          <w:szCs w:val="24"/>
        </w:rPr>
        <w:t xml:space="preserve"> приказами МФ РФ от 31.12.2016г. № 256н "Концептуальные основы бухгалтерского учета  и отчетности организаций государственного сектора", №257н " Основные средства", №258н "Аренда", №259н "Обесценение активов", №260н " Представление бухгалтерской ( финансовой) отчетности", приказами МФ РФ от 30.12.2017 № 274н " Учетная политика, оценочные значения и ошибки", № 275н " События после отчетной даты", № 278н " Отчет о движении денежных средств", приказом МФ РФ от 27.02.2018 № 32н "Доходы", приказом МФ РФ от 30.05.2018 №122 </w:t>
      </w:r>
      <w:proofErr w:type="spellStart"/>
      <w:r w:rsidR="006579FF" w:rsidRPr="00887791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6579FF" w:rsidRPr="00887791">
        <w:rPr>
          <w:rFonts w:ascii="Times New Roman" w:hAnsi="Times New Roman" w:cs="Times New Roman"/>
          <w:sz w:val="24"/>
          <w:szCs w:val="24"/>
        </w:rPr>
        <w:t xml:space="preserve"> " Влияние изменений курсов иностранных валют"</w:t>
      </w:r>
      <w:r w:rsidR="006579FF" w:rsidRPr="008877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20D" w:rsidRPr="0088779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4520D" w:rsidRPr="00887791">
        <w:rPr>
          <w:rFonts w:ascii="Times New Roman" w:hAnsi="Times New Roman" w:cs="Times New Roman"/>
          <w:sz w:val="24"/>
          <w:szCs w:val="24"/>
        </w:rPr>
        <w:t>приказом МФ РФ от 28.02.2018 № 34н "</w:t>
      </w:r>
      <w:proofErr w:type="spellStart"/>
      <w:r w:rsidR="0014520D" w:rsidRPr="00887791">
        <w:rPr>
          <w:rFonts w:ascii="Times New Roman" w:hAnsi="Times New Roman" w:cs="Times New Roman"/>
          <w:sz w:val="24"/>
          <w:szCs w:val="24"/>
        </w:rPr>
        <w:t>Непроизведенные</w:t>
      </w:r>
      <w:proofErr w:type="spellEnd"/>
      <w:r w:rsidR="0014520D" w:rsidRPr="00887791">
        <w:rPr>
          <w:rFonts w:ascii="Times New Roman" w:hAnsi="Times New Roman" w:cs="Times New Roman"/>
          <w:sz w:val="24"/>
          <w:szCs w:val="24"/>
        </w:rPr>
        <w:t xml:space="preserve"> активы",приказами МФ РФ от 30.03.2018 №122н "Влияние изменений курсов иностранных валют", № 124н </w:t>
      </w:r>
      <w:r w:rsidR="0014520D" w:rsidRPr="00887791">
        <w:rPr>
          <w:rFonts w:ascii="Times New Roman" w:hAnsi="Times New Roman" w:cs="Times New Roman"/>
          <w:sz w:val="24"/>
          <w:szCs w:val="24"/>
        </w:rPr>
        <w:lastRenderedPageBreak/>
        <w:t>"</w:t>
      </w:r>
      <w:proofErr w:type="spellStart"/>
      <w:r w:rsidR="0014520D" w:rsidRPr="00887791">
        <w:rPr>
          <w:rFonts w:ascii="Times New Roman" w:hAnsi="Times New Roman" w:cs="Times New Roman"/>
          <w:sz w:val="24"/>
          <w:szCs w:val="24"/>
        </w:rPr>
        <w:t>Резервы.Раскрытие</w:t>
      </w:r>
      <w:proofErr w:type="spellEnd"/>
      <w:r w:rsidR="0014520D" w:rsidRPr="00887791">
        <w:rPr>
          <w:rFonts w:ascii="Times New Roman" w:hAnsi="Times New Roman" w:cs="Times New Roman"/>
          <w:sz w:val="24"/>
          <w:szCs w:val="24"/>
        </w:rPr>
        <w:t xml:space="preserve"> информации об условных обязательствах и условных активах",приказом МФ РФ от 07.122018 № 256н "Запасы",приказом МФ РФ от 29.06.2018 № 145н</w:t>
      </w:r>
      <w:r w:rsidR="007743D8" w:rsidRPr="00887791">
        <w:rPr>
          <w:rFonts w:ascii="Times New Roman" w:hAnsi="Times New Roman" w:cs="Times New Roman"/>
          <w:sz w:val="24"/>
          <w:szCs w:val="24"/>
        </w:rPr>
        <w:t xml:space="preserve"> "</w:t>
      </w:r>
      <w:r w:rsidR="008A281F" w:rsidRPr="00887791">
        <w:rPr>
          <w:rFonts w:ascii="Times New Roman" w:hAnsi="Times New Roman" w:cs="Times New Roman"/>
          <w:sz w:val="24"/>
          <w:szCs w:val="24"/>
        </w:rPr>
        <w:t>Д</w:t>
      </w:r>
      <w:r w:rsidR="007743D8" w:rsidRPr="00887791">
        <w:rPr>
          <w:rFonts w:ascii="Times New Roman" w:hAnsi="Times New Roman" w:cs="Times New Roman"/>
          <w:sz w:val="24"/>
          <w:szCs w:val="24"/>
        </w:rPr>
        <w:t>олгосрочные договоры"</w:t>
      </w:r>
      <w:r w:rsidRPr="00887791">
        <w:rPr>
          <w:rFonts w:ascii="Times New Roman" w:hAnsi="Times New Roman" w:cs="Times New Roman"/>
          <w:sz w:val="24"/>
          <w:szCs w:val="24"/>
        </w:rPr>
        <w:t>.</w:t>
      </w:r>
    </w:p>
    <w:p w:rsidR="00EB7160" w:rsidRPr="00887791" w:rsidRDefault="00DE2522" w:rsidP="00EB716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hAnsi="Times New Roman" w:cs="Times New Roman"/>
          <w:sz w:val="24"/>
          <w:szCs w:val="24"/>
        </w:rPr>
        <w:t xml:space="preserve">  </w:t>
      </w:r>
      <w:r w:rsidR="00EB7160" w:rsidRPr="00887791">
        <w:rPr>
          <w:rFonts w:ascii="Times New Roman" w:hAnsi="Times New Roman" w:cs="Times New Roman"/>
          <w:sz w:val="24"/>
          <w:szCs w:val="24"/>
        </w:rPr>
        <w:t>Обязанности по  ведению бухгалтерского (бюджетного) учета   закреплены за  структурным подразделением- отделом учета и отчетности, возглавляемым начальником отдела ( главным бухгалтером) . Деятельность отдела регламентируется Положением об отделе и должностными инструкциями работников отдела.</w:t>
      </w:r>
    </w:p>
    <w:p w:rsidR="005C7ADF" w:rsidRPr="00887791" w:rsidRDefault="005C7ADF" w:rsidP="00EB716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160" w:rsidRPr="00887791" w:rsidRDefault="00DE2522" w:rsidP="00EB716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hAnsi="Times New Roman" w:cs="Times New Roman"/>
          <w:sz w:val="24"/>
          <w:szCs w:val="24"/>
        </w:rPr>
        <w:t xml:space="preserve">   </w:t>
      </w:r>
      <w:r w:rsidR="00EB7160" w:rsidRPr="00887791">
        <w:rPr>
          <w:rFonts w:ascii="Times New Roman" w:hAnsi="Times New Roman" w:cs="Times New Roman"/>
          <w:sz w:val="24"/>
          <w:szCs w:val="24"/>
        </w:rPr>
        <w:t>Бухгалтерский учет имущества, обязательств и фактов хозяйственной жизни ведется в рублях и копейках.</w:t>
      </w:r>
    </w:p>
    <w:p w:rsidR="005C7ADF" w:rsidRPr="00887791" w:rsidRDefault="005C7ADF" w:rsidP="00EB716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82" w:rsidRPr="00887791" w:rsidRDefault="005C7ADF" w:rsidP="004F4582">
      <w:pPr>
        <w:jc w:val="both"/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C1A1B" w:rsidRPr="00887791">
        <w:rPr>
          <w:rFonts w:ascii="Times New Roman" w:hAnsi="Times New Roman" w:cs="Times New Roman"/>
          <w:sz w:val="24"/>
          <w:szCs w:val="24"/>
        </w:rPr>
        <w:t>Бухгалтерский (бюджетный) учет ведется в соответствии с Рабочим планом счетов ( приложение №1 к Уч</w:t>
      </w:r>
      <w:r w:rsidRPr="00887791">
        <w:rPr>
          <w:rFonts w:ascii="Times New Roman" w:hAnsi="Times New Roman" w:cs="Times New Roman"/>
          <w:sz w:val="24"/>
          <w:szCs w:val="24"/>
        </w:rPr>
        <w:t>етной политике).</w:t>
      </w:r>
      <w:r w:rsidR="004F4582" w:rsidRPr="00887791">
        <w:rPr>
          <w:sz w:val="24"/>
          <w:szCs w:val="24"/>
        </w:rPr>
        <w:t xml:space="preserve"> </w:t>
      </w:r>
      <w:r w:rsidR="004F4582" w:rsidRPr="00887791">
        <w:rPr>
          <w:rFonts w:ascii="Times New Roman" w:hAnsi="Times New Roman" w:cs="Times New Roman"/>
          <w:sz w:val="24"/>
          <w:szCs w:val="24"/>
        </w:rPr>
        <w:t>Управление при формировании рабочего плана счетов,</w:t>
      </w:r>
      <w:r w:rsidR="00846AF3" w:rsidRPr="00887791">
        <w:rPr>
          <w:rFonts w:ascii="Times New Roman" w:hAnsi="Times New Roman" w:cs="Times New Roman"/>
          <w:sz w:val="24"/>
          <w:szCs w:val="24"/>
        </w:rPr>
        <w:t xml:space="preserve"> </w:t>
      </w:r>
      <w:r w:rsidR="004F4582" w:rsidRPr="00887791">
        <w:rPr>
          <w:rFonts w:ascii="Times New Roman" w:hAnsi="Times New Roman" w:cs="Times New Roman"/>
          <w:sz w:val="24"/>
          <w:szCs w:val="24"/>
        </w:rPr>
        <w:t>применяет следующие виды финансового обеспечения (деятельности):</w:t>
      </w:r>
    </w:p>
    <w:p w:rsidR="004F4582" w:rsidRPr="00887791" w:rsidRDefault="004F4582" w:rsidP="004F4582">
      <w:pPr>
        <w:jc w:val="both"/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hAnsi="Times New Roman" w:cs="Times New Roman"/>
          <w:sz w:val="24"/>
          <w:szCs w:val="24"/>
        </w:rPr>
        <w:t xml:space="preserve">   - «1» деятельность , осуществляемая за счет средств соответствующего бюджета бюджетной системы Российской Федерации (бюджетная деятельность);</w:t>
      </w:r>
    </w:p>
    <w:p w:rsidR="005C7ADF" w:rsidRPr="00887791" w:rsidRDefault="004F4582" w:rsidP="004F4582">
      <w:pPr>
        <w:jc w:val="both"/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hAnsi="Times New Roman" w:cs="Times New Roman"/>
          <w:sz w:val="24"/>
          <w:szCs w:val="24"/>
        </w:rPr>
        <w:t xml:space="preserve">   -  «3» деятельность со средствами во временном распоряжении.</w:t>
      </w:r>
    </w:p>
    <w:p w:rsidR="005C7ADF" w:rsidRPr="00887791" w:rsidRDefault="005C7ADF" w:rsidP="005C7ADF">
      <w:pPr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hAnsi="Times New Roman" w:cs="Times New Roman"/>
          <w:sz w:val="24"/>
          <w:szCs w:val="24"/>
        </w:rPr>
        <w:t xml:space="preserve">         Для автоматизации бухгалтерского учета используется программный комплекс «Парус ЕК: Бюджетная бухгалтерия» версия 7.7 и «Парус ЕК: зарплата».</w:t>
      </w:r>
    </w:p>
    <w:p w:rsidR="005C7ADF" w:rsidRPr="00887791" w:rsidRDefault="005C7ADF" w:rsidP="005C7ADF">
      <w:pPr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hAnsi="Times New Roman" w:cs="Times New Roman"/>
          <w:sz w:val="24"/>
          <w:szCs w:val="24"/>
        </w:rPr>
        <w:t xml:space="preserve">               С использованием телекоммуникационных каналов связи и электронной подписи  Управление осуществляет электронный документооборот по следующим направлениям:</w:t>
      </w:r>
    </w:p>
    <w:p w:rsidR="005C7ADF" w:rsidRPr="00887791" w:rsidRDefault="005C7ADF" w:rsidP="005C7ADF">
      <w:pPr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hAnsi="Times New Roman" w:cs="Times New Roman"/>
          <w:sz w:val="24"/>
          <w:szCs w:val="24"/>
        </w:rPr>
        <w:t xml:space="preserve">              - система электронного документооборота с органами Федерального казначейства;</w:t>
      </w:r>
    </w:p>
    <w:p w:rsidR="005C7ADF" w:rsidRPr="00887791" w:rsidRDefault="005C7ADF" w:rsidP="005C7ADF">
      <w:pPr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hAnsi="Times New Roman" w:cs="Times New Roman"/>
          <w:sz w:val="24"/>
          <w:szCs w:val="24"/>
        </w:rPr>
        <w:t xml:space="preserve">              - передача бухгалтерской ( бюджетной) отчетности в Министерство Финансов Нижегородской области;</w:t>
      </w:r>
    </w:p>
    <w:p w:rsidR="005C7ADF" w:rsidRPr="00887791" w:rsidRDefault="005C7ADF" w:rsidP="005C7ADF">
      <w:pPr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hAnsi="Times New Roman" w:cs="Times New Roman"/>
          <w:sz w:val="24"/>
          <w:szCs w:val="24"/>
        </w:rPr>
        <w:t xml:space="preserve">              - передача отчетности по налогам, сборам и иным обязательным платежам в Инспекцию Федеральной налоговой службы и Государственные Внебюджетные Фонды;</w:t>
      </w:r>
    </w:p>
    <w:p w:rsidR="005C7ADF" w:rsidRPr="00887791" w:rsidRDefault="005C7ADF" w:rsidP="005C7ADF">
      <w:pPr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hAnsi="Times New Roman" w:cs="Times New Roman"/>
          <w:sz w:val="24"/>
          <w:szCs w:val="24"/>
        </w:rPr>
        <w:t xml:space="preserve">             - передача отчетности по страховым взносам и сведениям персонифицированного учета в отделение Пенсионного Фонда РФ;</w:t>
      </w:r>
    </w:p>
    <w:p w:rsidR="005C7ADF" w:rsidRPr="00887791" w:rsidRDefault="005C7ADF" w:rsidP="005C7ADF">
      <w:pPr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hAnsi="Times New Roman" w:cs="Times New Roman"/>
          <w:sz w:val="24"/>
          <w:szCs w:val="24"/>
        </w:rPr>
        <w:t xml:space="preserve">             - передача отчетности в Органы </w:t>
      </w:r>
      <w:proofErr w:type="spellStart"/>
      <w:r w:rsidRPr="00887791">
        <w:rPr>
          <w:rFonts w:ascii="Times New Roman" w:hAnsi="Times New Roman" w:cs="Times New Roman"/>
          <w:sz w:val="24"/>
          <w:szCs w:val="24"/>
        </w:rPr>
        <w:t>Госстатистики</w:t>
      </w:r>
      <w:proofErr w:type="spellEnd"/>
      <w:r w:rsidRPr="00887791">
        <w:rPr>
          <w:rFonts w:ascii="Times New Roman" w:hAnsi="Times New Roman" w:cs="Times New Roman"/>
          <w:sz w:val="24"/>
          <w:szCs w:val="24"/>
        </w:rPr>
        <w:t>;</w:t>
      </w:r>
    </w:p>
    <w:p w:rsidR="005C7ADF" w:rsidRPr="00887791" w:rsidRDefault="005C7ADF" w:rsidP="005C7ADF">
      <w:pPr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hAnsi="Times New Roman" w:cs="Times New Roman"/>
          <w:sz w:val="24"/>
          <w:szCs w:val="24"/>
        </w:rPr>
        <w:t xml:space="preserve">             - размещение информации о деятельности Управления на официальном сайте.</w:t>
      </w:r>
    </w:p>
    <w:p w:rsidR="00846AF3" w:rsidRPr="00887791" w:rsidRDefault="00846AF3" w:rsidP="00846AF3">
      <w:pPr>
        <w:jc w:val="both"/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87791">
        <w:rPr>
          <w:rFonts w:ascii="Times New Roman" w:eastAsia="Times New Roman" w:hAnsi="Times New Roman" w:cs="Times New Roman"/>
          <w:sz w:val="24"/>
          <w:szCs w:val="24"/>
        </w:rPr>
        <w:t>При оформлении фактов хозяйственной жизни применяются унифицированные формы первичных учетных документов, установленные Приказом 52н. Периодичность и сроки составления форм первичных учетных документов и регистров бюджетного учета, а также лица, ответственные за составление, регистрацию и хранение указанных документов ( регистров) регулируются Графиком документооборота  (Приложение №2 к Учетной политике).</w:t>
      </w:r>
    </w:p>
    <w:p w:rsidR="00846AF3" w:rsidRPr="00887791" w:rsidRDefault="00DE2522" w:rsidP="00846AF3">
      <w:pPr>
        <w:rPr>
          <w:rFonts w:ascii="Times New Roman" w:eastAsia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</w:t>
      </w:r>
      <w:r w:rsidR="00846AF3" w:rsidRPr="00887791">
        <w:rPr>
          <w:rFonts w:ascii="Times New Roman" w:eastAsia="Times New Roman" w:hAnsi="Times New Roman" w:cs="Times New Roman"/>
          <w:sz w:val="24"/>
          <w:szCs w:val="24"/>
        </w:rPr>
        <w:t>Инвентаризация в Управлении проводится в соответствии с Приказом Минфина России от 13.06.1995г. №49 «Об утверждении Методических указаний по инвентаризации имущества и финансовых обязательств».</w:t>
      </w:r>
    </w:p>
    <w:p w:rsidR="00846AF3" w:rsidRPr="00887791" w:rsidRDefault="00DE2522" w:rsidP="00846AF3">
      <w:pPr>
        <w:rPr>
          <w:rFonts w:ascii="Times New Roman" w:eastAsia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46AF3" w:rsidRPr="00887791">
        <w:rPr>
          <w:rFonts w:ascii="Times New Roman" w:eastAsia="Times New Roman" w:hAnsi="Times New Roman" w:cs="Times New Roman"/>
          <w:sz w:val="24"/>
          <w:szCs w:val="24"/>
        </w:rPr>
        <w:t>Объекты нефинансовых активов принимаются к бухгалтерскому учету по их балансовой стоимости. Балансовой стоимостью объектов признается:</w:t>
      </w:r>
    </w:p>
    <w:p w:rsidR="00846AF3" w:rsidRPr="00887791" w:rsidRDefault="00846AF3" w:rsidP="00846AF3">
      <w:pPr>
        <w:rPr>
          <w:rFonts w:ascii="Times New Roman" w:eastAsia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   - в случае приобретения за счет средств бюджета- сумма фактических вложений в приобретение, сооружение и изготовление объектов нефинансовых активов, с учетом сумм НДС;</w:t>
      </w:r>
    </w:p>
    <w:p w:rsidR="00846AF3" w:rsidRPr="00887791" w:rsidRDefault="00846AF3" w:rsidP="00846AF3">
      <w:pPr>
        <w:rPr>
          <w:rFonts w:ascii="Times New Roman" w:eastAsia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  - при безвозмездном получении- текущая оценочная стоимость, увеличенная на стоимость услуг, связанных с их доставкой, регистрацией и приведением в состояние, пригодное для использования;</w:t>
      </w:r>
    </w:p>
    <w:p w:rsidR="00846AF3" w:rsidRPr="00887791" w:rsidRDefault="00846AF3" w:rsidP="00846AF3">
      <w:pPr>
        <w:rPr>
          <w:rFonts w:ascii="Times New Roman" w:eastAsia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 - при получении имущества от других субъектов бюджетного учета- по балансовой ( фактической) стоимости объектов учета с одновременным принятием к учету, в случае наличия, суммы начисленной на объект амортизации;</w:t>
      </w:r>
    </w:p>
    <w:p w:rsidR="00846AF3" w:rsidRPr="00887791" w:rsidRDefault="00846AF3" w:rsidP="00846AF3">
      <w:pPr>
        <w:rPr>
          <w:rFonts w:ascii="Times New Roman" w:eastAsia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- при выявлении излишков по результатов инвентаризации- по оценочной стоимости.</w:t>
      </w:r>
    </w:p>
    <w:p w:rsidR="00846AF3" w:rsidRPr="00887791" w:rsidRDefault="00846AF3" w:rsidP="00846AF3">
      <w:pPr>
        <w:rPr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В Управлении формируется постоянно действующая Комиссия по принятию к учету и списанию объектов нефинансовых активов ( Приложение № 8 к Учетной политике).</w:t>
      </w:r>
      <w:r w:rsidRPr="00887791">
        <w:rPr>
          <w:rFonts w:ascii="Calibri" w:eastAsia="Times New Roman" w:hAnsi="Calibri" w:cs="Times New Roman"/>
          <w:sz w:val="24"/>
          <w:szCs w:val="24"/>
        </w:rPr>
        <w:t xml:space="preserve">      </w:t>
      </w:r>
    </w:p>
    <w:p w:rsidR="00846AF3" w:rsidRPr="00887791" w:rsidRDefault="00846AF3" w:rsidP="00846AF3">
      <w:pPr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Calibri" w:eastAsia="Times New Roman" w:hAnsi="Calibri" w:cs="Times New Roman"/>
          <w:sz w:val="24"/>
          <w:szCs w:val="24"/>
        </w:rPr>
        <w:t xml:space="preserve">   </w:t>
      </w:r>
      <w:r w:rsidR="00DE2522" w:rsidRPr="00887791">
        <w:rPr>
          <w:rFonts w:ascii="Calibri" w:eastAsia="Times New Roman" w:hAnsi="Calibri" w:cs="Times New Roman"/>
          <w:sz w:val="24"/>
          <w:szCs w:val="24"/>
        </w:rPr>
        <w:t xml:space="preserve">      </w:t>
      </w:r>
      <w:r w:rsidRPr="00887791">
        <w:rPr>
          <w:rFonts w:ascii="Times New Roman" w:eastAsia="Times New Roman" w:hAnsi="Times New Roman" w:cs="Times New Roman"/>
          <w:sz w:val="24"/>
          <w:szCs w:val="24"/>
        </w:rPr>
        <w:t>Начисление амортизации объектов основных средств  производится линейным способом, исходя из балансовой стоимости и нормы амортизации, исчисленной исходя из срока его полезного использования</w:t>
      </w:r>
      <w:r w:rsidRPr="00887791">
        <w:rPr>
          <w:rFonts w:ascii="Times New Roman" w:hAnsi="Times New Roman" w:cs="Times New Roman"/>
          <w:sz w:val="24"/>
          <w:szCs w:val="24"/>
        </w:rPr>
        <w:t>.</w:t>
      </w:r>
    </w:p>
    <w:p w:rsidR="00F4645E" w:rsidRPr="00887791" w:rsidRDefault="00DE2522" w:rsidP="00F4645E">
      <w:pPr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4645E" w:rsidRPr="00887791">
        <w:rPr>
          <w:rFonts w:ascii="Times New Roman" w:eastAsia="Times New Roman" w:hAnsi="Times New Roman" w:cs="Times New Roman"/>
          <w:sz w:val="24"/>
          <w:szCs w:val="24"/>
        </w:rPr>
        <w:t xml:space="preserve">Управление осуществляет бюджетные полномочия главного администратора доходов бюджета. Перечень </w:t>
      </w:r>
      <w:proofErr w:type="spellStart"/>
      <w:r w:rsidR="00F4645E" w:rsidRPr="00887791">
        <w:rPr>
          <w:rFonts w:ascii="Times New Roman" w:eastAsia="Times New Roman" w:hAnsi="Times New Roman" w:cs="Times New Roman"/>
          <w:sz w:val="24"/>
          <w:szCs w:val="24"/>
        </w:rPr>
        <w:t>администрируемых</w:t>
      </w:r>
      <w:proofErr w:type="spellEnd"/>
      <w:r w:rsidR="00F4645E" w:rsidRPr="00887791">
        <w:rPr>
          <w:rFonts w:ascii="Times New Roman" w:eastAsia="Times New Roman" w:hAnsi="Times New Roman" w:cs="Times New Roman"/>
          <w:sz w:val="24"/>
          <w:szCs w:val="24"/>
        </w:rPr>
        <w:t xml:space="preserve"> доходов определяется Решением о бюджете . Для учета расчетов по доходам используется счет 20500 «Расчеты по доходам».</w:t>
      </w:r>
    </w:p>
    <w:p w:rsidR="00B2253A" w:rsidRPr="00887791" w:rsidRDefault="00DE2522" w:rsidP="00F4645E">
      <w:pPr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4645E" w:rsidRPr="00887791">
        <w:rPr>
          <w:rFonts w:ascii="Times New Roman" w:hAnsi="Times New Roman" w:cs="Times New Roman"/>
          <w:sz w:val="24"/>
          <w:szCs w:val="24"/>
        </w:rPr>
        <w:t>Аналитический учет расчетов по обязательствам  ведется в разрезе кредиторов.</w:t>
      </w:r>
      <w:r w:rsidR="00B2253A" w:rsidRPr="00887791">
        <w:rPr>
          <w:rFonts w:ascii="Times New Roman" w:hAnsi="Times New Roman" w:cs="Times New Roman"/>
          <w:sz w:val="24"/>
          <w:szCs w:val="24"/>
        </w:rPr>
        <w:t xml:space="preserve"> Расчеты за выполненные работы, оказанные услуги и приобретенные нефинансовые активы осуществляется безналичным порядком на основании договоров.</w:t>
      </w:r>
    </w:p>
    <w:p w:rsidR="00F4645E" w:rsidRPr="00887791" w:rsidRDefault="00DE2522" w:rsidP="00F4645E">
      <w:pPr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2253A" w:rsidRPr="00887791">
        <w:rPr>
          <w:rFonts w:ascii="Times New Roman" w:hAnsi="Times New Roman" w:cs="Times New Roman"/>
          <w:sz w:val="24"/>
          <w:szCs w:val="24"/>
        </w:rPr>
        <w:t>Аналитический учет расчетов по оплате труда ведется  отдельно по каждому сотруднику.</w:t>
      </w:r>
      <w:r w:rsidR="00F4645E" w:rsidRPr="008877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53A" w:rsidRPr="00887791" w:rsidRDefault="00DE2522" w:rsidP="00F4645E">
      <w:pPr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2253A" w:rsidRPr="00887791">
        <w:rPr>
          <w:rFonts w:ascii="Times New Roman" w:eastAsia="Times New Roman" w:hAnsi="Times New Roman" w:cs="Times New Roman"/>
          <w:sz w:val="24"/>
          <w:szCs w:val="24"/>
        </w:rPr>
        <w:t>Кредиторская задолженность, по которой истек срок исковой давности, и дебиторская задолженность, нереальная к взысканию, определяется в бухгалтерском (бюджетном) учете по результатам проведенной в Управлении инвентаризации обязательств.</w:t>
      </w:r>
    </w:p>
    <w:p w:rsidR="00B2253A" w:rsidRPr="00887791" w:rsidRDefault="00DE2522" w:rsidP="00B2253A">
      <w:pPr>
        <w:rPr>
          <w:rFonts w:ascii="Times New Roman" w:eastAsia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2253A" w:rsidRPr="00887791">
        <w:rPr>
          <w:rFonts w:ascii="Times New Roman" w:eastAsia="Times New Roman" w:hAnsi="Times New Roman" w:cs="Times New Roman"/>
          <w:sz w:val="24"/>
          <w:szCs w:val="24"/>
        </w:rPr>
        <w:t xml:space="preserve">Для обобщения информации о состоянии и движении сумм, зарезервированных в целях равномерного включения расходов на финансовый результат, по обязательствам, не определенным по величине и ( или) времени исполнения </w:t>
      </w:r>
      <w:r w:rsidR="00F66124" w:rsidRPr="00887791">
        <w:rPr>
          <w:rFonts w:ascii="Times New Roman" w:hAnsi="Times New Roman" w:cs="Times New Roman"/>
          <w:sz w:val="24"/>
          <w:szCs w:val="24"/>
        </w:rPr>
        <w:t>формируются резервы предстоящих расходов.</w:t>
      </w:r>
      <w:r w:rsidR="00B2253A" w:rsidRPr="00887791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B2253A" w:rsidRPr="00887791">
        <w:rPr>
          <w:rFonts w:ascii="Times New Roman" w:eastAsia="Times New Roman" w:hAnsi="Times New Roman" w:cs="Times New Roman"/>
          <w:sz w:val="24"/>
          <w:szCs w:val="24"/>
        </w:rPr>
        <w:t>Резервы  создаются на следующие цели:</w:t>
      </w:r>
    </w:p>
    <w:p w:rsidR="00B2253A" w:rsidRPr="00887791" w:rsidRDefault="00B2253A" w:rsidP="00B2253A">
      <w:pPr>
        <w:rPr>
          <w:rFonts w:ascii="Times New Roman" w:eastAsia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- для предстоящей оплаты отпусков ( компенсации за неиспользованный отпуск) за фактически отработанное время каждого сотрудника Управления;</w:t>
      </w:r>
    </w:p>
    <w:p w:rsidR="00B2253A" w:rsidRPr="00887791" w:rsidRDefault="00B2253A" w:rsidP="00B2253A">
      <w:pPr>
        <w:rPr>
          <w:rFonts w:ascii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     - для  оплаты обязательных страховых взносов во внебюджетные фонды, соответствующих размеру отпускных.</w:t>
      </w:r>
    </w:p>
    <w:p w:rsidR="00F66124" w:rsidRPr="00887791" w:rsidRDefault="00DE2522" w:rsidP="00F66124">
      <w:pPr>
        <w:rPr>
          <w:rFonts w:ascii="Times New Roman" w:eastAsia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66124" w:rsidRPr="00887791">
        <w:rPr>
          <w:rFonts w:ascii="Times New Roman" w:eastAsia="Times New Roman" w:hAnsi="Times New Roman" w:cs="Times New Roman"/>
          <w:sz w:val="24"/>
          <w:szCs w:val="24"/>
        </w:rPr>
        <w:t>Управление в течение текущего финансового года принимает бюджетные обязательства в пределах показателей ( лимитов бюджетных обязательств), утвержденных на текущий финансовый год в бюджетных сметах. Порядок принятия бюджетных обязательств и денежных обязательств установлен в Приложении 9 к Учетной политике.</w:t>
      </w:r>
    </w:p>
    <w:p w:rsidR="00BF5B10" w:rsidRPr="00887791" w:rsidRDefault="00BF5B10" w:rsidP="00BF5B10">
      <w:pPr>
        <w:rPr>
          <w:sz w:val="24"/>
          <w:szCs w:val="24"/>
        </w:rPr>
      </w:pPr>
      <w:r w:rsidRPr="00887791">
        <w:rPr>
          <w:rFonts w:ascii="Times New Roman" w:hAnsi="Times New Roman" w:cs="Times New Roman"/>
          <w:sz w:val="24"/>
          <w:szCs w:val="24"/>
        </w:rPr>
        <w:t xml:space="preserve">             В данные бухгалтерского ( бюджетного) учета за отчетный год включается информация о фактах хозяйственной жизни, которые имели место в период между отчетной датой и датой подписания отчетности за отчетный год </w:t>
      </w:r>
      <w:r w:rsidR="004545F3" w:rsidRPr="00887791">
        <w:rPr>
          <w:rFonts w:ascii="Times New Roman" w:hAnsi="Times New Roman" w:cs="Times New Roman"/>
          <w:sz w:val="24"/>
          <w:szCs w:val="24"/>
        </w:rPr>
        <w:t xml:space="preserve">(  события после отчетной даты ) </w:t>
      </w:r>
      <w:r w:rsidRPr="00887791">
        <w:rPr>
          <w:rFonts w:ascii="Times New Roman" w:hAnsi="Times New Roman" w:cs="Times New Roman"/>
          <w:sz w:val="24"/>
          <w:szCs w:val="24"/>
        </w:rPr>
        <w:t>и оказали ( могут оказать) существенное влияние на финансовое состояние, движение денежных средств или результаты деятельности Управления.</w:t>
      </w:r>
      <w:r w:rsidR="004545F3" w:rsidRPr="00887791">
        <w:rPr>
          <w:sz w:val="24"/>
          <w:szCs w:val="24"/>
        </w:rPr>
        <w:t xml:space="preserve"> </w:t>
      </w:r>
      <w:r w:rsidR="004545F3" w:rsidRPr="00887791">
        <w:rPr>
          <w:rFonts w:ascii="Times New Roman" w:hAnsi="Times New Roman" w:cs="Times New Roman"/>
          <w:sz w:val="24"/>
          <w:szCs w:val="24"/>
        </w:rPr>
        <w:t>При оценке существенности показателей бухгалтерской отчетности, подлежащих составлению и представлению, существенным признается событие , стоимостное значение  которого  составляет более 5 процентов значения по соответствующей строке баланса.</w:t>
      </w:r>
      <w:r w:rsidRPr="00887791">
        <w:rPr>
          <w:sz w:val="24"/>
          <w:szCs w:val="24"/>
        </w:rPr>
        <w:t xml:space="preserve">           </w:t>
      </w:r>
    </w:p>
    <w:p w:rsidR="00F66124" w:rsidRPr="00887791" w:rsidRDefault="00DE2522" w:rsidP="00F66124">
      <w:pPr>
        <w:rPr>
          <w:rFonts w:ascii="Times New Roman" w:eastAsia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66124" w:rsidRPr="00887791">
        <w:rPr>
          <w:rFonts w:ascii="Times New Roman" w:eastAsia="Times New Roman" w:hAnsi="Times New Roman" w:cs="Times New Roman"/>
          <w:sz w:val="24"/>
          <w:szCs w:val="24"/>
        </w:rPr>
        <w:t>Управление на основе данных синтетического и аналитического учета составляет месячную, квартальную и годовую бухгалтерскую (бюджетную) отчетность и представляет ее вышестоящему органу в порядке и сроки, предусмотренные Инструкцией о порядке составления и представления годовой, квартальной и месячной отчетности об исполнении бюджет</w:t>
      </w:r>
      <w:r w:rsidR="00F66124" w:rsidRPr="00887791">
        <w:rPr>
          <w:rFonts w:ascii="Times New Roman" w:hAnsi="Times New Roman" w:cs="Times New Roman"/>
          <w:sz w:val="24"/>
          <w:szCs w:val="24"/>
        </w:rPr>
        <w:t>н</w:t>
      </w:r>
      <w:r w:rsidR="00F66124" w:rsidRPr="0088779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66124" w:rsidRPr="00887791">
        <w:rPr>
          <w:rFonts w:ascii="Times New Roman" w:hAnsi="Times New Roman" w:cs="Times New Roman"/>
          <w:sz w:val="24"/>
          <w:szCs w:val="24"/>
        </w:rPr>
        <w:t>й</w:t>
      </w:r>
      <w:r w:rsidR="00F66124" w:rsidRPr="00887791">
        <w:rPr>
          <w:rFonts w:ascii="Times New Roman" w:eastAsia="Times New Roman" w:hAnsi="Times New Roman" w:cs="Times New Roman"/>
          <w:sz w:val="24"/>
          <w:szCs w:val="24"/>
        </w:rPr>
        <w:t xml:space="preserve"> системы Российской Федерации, утвержденной Приказом Минфина России №191н от 28.12.2010г.</w:t>
      </w:r>
    </w:p>
    <w:p w:rsidR="00F66124" w:rsidRPr="00887791" w:rsidRDefault="00F66124" w:rsidP="00F66124">
      <w:pPr>
        <w:rPr>
          <w:rFonts w:ascii="Times New Roman" w:eastAsia="Times New Roman" w:hAnsi="Times New Roman" w:cs="Times New Roman"/>
          <w:sz w:val="24"/>
          <w:szCs w:val="24"/>
        </w:rPr>
      </w:pPr>
      <w:r w:rsidRPr="00887791">
        <w:rPr>
          <w:rFonts w:ascii="Times New Roman" w:eastAsia="Times New Roman" w:hAnsi="Times New Roman" w:cs="Times New Roman"/>
          <w:sz w:val="24"/>
          <w:szCs w:val="24"/>
        </w:rPr>
        <w:t xml:space="preserve">             Отчетность представляется по  телекоммуникационным каналам связи, подписывается электронно-цифровой подписью. </w:t>
      </w:r>
    </w:p>
    <w:p w:rsidR="00F66124" w:rsidRPr="00887791" w:rsidRDefault="00F66124" w:rsidP="00B2253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253A" w:rsidRPr="00887791" w:rsidRDefault="00B2253A" w:rsidP="00F4645E">
      <w:pPr>
        <w:rPr>
          <w:rFonts w:ascii="Times New Roman" w:hAnsi="Times New Roman" w:cs="Times New Roman"/>
          <w:sz w:val="24"/>
          <w:szCs w:val="24"/>
        </w:rPr>
      </w:pPr>
    </w:p>
    <w:p w:rsidR="00F4645E" w:rsidRPr="00887791" w:rsidRDefault="00F4645E" w:rsidP="00F464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645E" w:rsidRPr="00DE2522" w:rsidRDefault="00F4645E" w:rsidP="00846AF3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846AF3" w:rsidRPr="00846AF3" w:rsidRDefault="00846AF3" w:rsidP="00846AF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46AF3" w:rsidRPr="00AF1CF5" w:rsidRDefault="00846AF3" w:rsidP="00846AF3">
      <w:pPr>
        <w:ind w:left="390"/>
        <w:jc w:val="both"/>
        <w:rPr>
          <w:rFonts w:ascii="Calibri" w:eastAsia="Times New Roman" w:hAnsi="Calibri" w:cs="Times New Roman"/>
        </w:rPr>
      </w:pPr>
    </w:p>
    <w:p w:rsidR="005C7ADF" w:rsidRPr="005C7ADF" w:rsidRDefault="005C7ADF" w:rsidP="003F0C29">
      <w:pPr>
        <w:rPr>
          <w:rFonts w:ascii="Times New Roman" w:hAnsi="Times New Roman" w:cs="Times New Roman"/>
          <w:b/>
          <w:sz w:val="16"/>
          <w:szCs w:val="16"/>
        </w:rPr>
      </w:pPr>
    </w:p>
    <w:sectPr w:rsidR="005C7ADF" w:rsidRPr="005C7ADF" w:rsidSect="007A0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F64D4"/>
    <w:multiLevelType w:val="hybridMultilevel"/>
    <w:tmpl w:val="DA628A6C"/>
    <w:lvl w:ilvl="0" w:tplc="CF6AC67C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sz w:val="32"/>
        <w:szCs w:val="32"/>
      </w:rPr>
    </w:lvl>
    <w:lvl w:ilvl="1" w:tplc="F7BC86E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1A86A2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42AA76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D2E37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3A44F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ED86A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616E2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2B687A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>
    <w:useFELayout/>
  </w:compat>
  <w:rsids>
    <w:rsidRoot w:val="006579FF"/>
    <w:rsid w:val="0014520D"/>
    <w:rsid w:val="001E2876"/>
    <w:rsid w:val="003F0C29"/>
    <w:rsid w:val="004545F3"/>
    <w:rsid w:val="004F4582"/>
    <w:rsid w:val="005A1370"/>
    <w:rsid w:val="005C7ADF"/>
    <w:rsid w:val="006579FF"/>
    <w:rsid w:val="00663B28"/>
    <w:rsid w:val="006C0E1F"/>
    <w:rsid w:val="006D5468"/>
    <w:rsid w:val="007743D8"/>
    <w:rsid w:val="007A0761"/>
    <w:rsid w:val="00846AF3"/>
    <w:rsid w:val="00887791"/>
    <w:rsid w:val="00895092"/>
    <w:rsid w:val="008A281F"/>
    <w:rsid w:val="0090013E"/>
    <w:rsid w:val="00AC1A1B"/>
    <w:rsid w:val="00B2253A"/>
    <w:rsid w:val="00BF5B10"/>
    <w:rsid w:val="00CE325A"/>
    <w:rsid w:val="00D311EA"/>
    <w:rsid w:val="00D653D8"/>
    <w:rsid w:val="00DC3D60"/>
    <w:rsid w:val="00DE2522"/>
    <w:rsid w:val="00E454C1"/>
    <w:rsid w:val="00EB7160"/>
    <w:rsid w:val="00F16C4C"/>
    <w:rsid w:val="00F4645E"/>
    <w:rsid w:val="00F6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Vechina_T</dc:creator>
  <cp:keywords/>
  <dc:description/>
  <cp:lastModifiedBy>Vechina_T</cp:lastModifiedBy>
  <cp:revision>22</cp:revision>
  <cp:lastPrinted>2020-10-21T11:42:00Z</cp:lastPrinted>
  <dcterms:created xsi:type="dcterms:W3CDTF">2020-10-21T08:13:00Z</dcterms:created>
  <dcterms:modified xsi:type="dcterms:W3CDTF">2020-10-21T11:42:00Z</dcterms:modified>
</cp:coreProperties>
</file>